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44707" w14:textId="2598D0BC" w:rsidR="00FB57F1" w:rsidRPr="001311BE" w:rsidRDefault="00E91329" w:rsidP="00562755">
      <w:pPr>
        <w:ind w:left="708" w:right="1982" w:hanging="708"/>
        <w:rPr>
          <w:rFonts w:ascii="Akkurat" w:hAnsi="Akkurat"/>
          <w:noProof/>
          <w:sz w:val="24"/>
          <w:szCs w:val="24"/>
          <w:lang w:eastAsia="de-DE"/>
        </w:rPr>
      </w:pPr>
      <w:r>
        <w:rPr>
          <w:rFonts w:ascii="Akkurat" w:hAnsi="Akkurat"/>
          <w:noProof/>
          <w:sz w:val="24"/>
          <w:szCs w:val="24"/>
          <w:lang w:eastAsia="de-DE"/>
        </w:rPr>
        <w:drawing>
          <wp:inline distT="0" distB="0" distL="0" distR="0" wp14:anchorId="728C8726" wp14:editId="7AAF4EB4">
            <wp:extent cx="2615936" cy="55562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sm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5301" cy="566111"/>
                    </a:xfrm>
                    <a:prstGeom prst="rect">
                      <a:avLst/>
                    </a:prstGeom>
                  </pic:spPr>
                </pic:pic>
              </a:graphicData>
            </a:graphic>
          </wp:inline>
        </w:drawing>
      </w:r>
    </w:p>
    <w:p w14:paraId="41459788" w14:textId="77777777" w:rsidR="004333C1" w:rsidRPr="001311BE" w:rsidRDefault="004333C1" w:rsidP="004333C1">
      <w:pPr>
        <w:rPr>
          <w:rFonts w:ascii="Akkurat" w:hAnsi="Akkurat"/>
          <w:sz w:val="24"/>
          <w:szCs w:val="24"/>
        </w:rPr>
      </w:pPr>
      <w:r w:rsidRPr="001311BE">
        <w:rPr>
          <w:rFonts w:ascii="Akkurat" w:hAnsi="Akkurat"/>
          <w:noProof/>
          <w:sz w:val="24"/>
          <w:szCs w:val="24"/>
          <w:lang w:eastAsia="de-DE"/>
        </w:rPr>
        <mc:AlternateContent>
          <mc:Choice Requires="wps">
            <w:drawing>
              <wp:anchor distT="0" distB="0" distL="114300" distR="114300" simplePos="0" relativeHeight="251658240" behindDoc="0" locked="0" layoutInCell="0" allowOverlap="1" wp14:anchorId="0D906DB4" wp14:editId="78CD5B2E">
                <wp:simplePos x="0" y="0"/>
                <wp:positionH relativeFrom="column">
                  <wp:posOffset>-69850</wp:posOffset>
                </wp:positionH>
                <wp:positionV relativeFrom="paragraph">
                  <wp:posOffset>212725</wp:posOffset>
                </wp:positionV>
                <wp:extent cx="6673850" cy="10363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1036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E185A8" w14:textId="4F333D90" w:rsidR="00BE5509" w:rsidRDefault="00BE5509" w:rsidP="00B3328E">
                            <w:pPr>
                              <w:spacing w:after="0" w:line="240" w:lineRule="auto"/>
                              <w:rPr>
                                <w:rFonts w:ascii="Simple" w:hAnsi="Simple"/>
                                <w:sz w:val="16"/>
                                <w:szCs w:val="16"/>
                              </w:rPr>
                            </w:pPr>
                            <w:r w:rsidRPr="008D6AB8">
                              <w:rPr>
                                <w:rFonts w:ascii="Simple" w:hAnsi="Simple"/>
                                <w:sz w:val="14"/>
                                <w:szCs w:val="14"/>
                              </w:rPr>
                              <w:t xml:space="preserve">Archäologische Staatssammlung </w:t>
                            </w:r>
                            <w:r w:rsidR="003A0038">
                              <w:rPr>
                                <w:rFonts w:ascii="Simple" w:hAnsi="Simple"/>
                                <w:sz w:val="14"/>
                                <w:szCs w:val="14"/>
                              </w:rPr>
                              <w:t>Lerchenfeldstr. 2</w:t>
                            </w:r>
                            <w:r>
                              <w:rPr>
                                <w:rFonts w:ascii="Simple" w:hAnsi="Simple"/>
                                <w:sz w:val="14"/>
                                <w:szCs w:val="14"/>
                              </w:rPr>
                              <w:t xml:space="preserve"> 80538</w:t>
                            </w:r>
                            <w:r w:rsidRPr="008D6AB8">
                              <w:rPr>
                                <w:rFonts w:ascii="Simple" w:hAnsi="Simple"/>
                                <w:sz w:val="14"/>
                                <w:szCs w:val="14"/>
                              </w:rPr>
                              <w:t xml:space="preserve"> München</w:t>
                            </w:r>
                            <w:r w:rsidR="00EC59A0">
                              <w:rPr>
                                <w:rFonts w:ascii="Simple" w:hAnsi="Simple"/>
                                <w:sz w:val="14"/>
                                <w:szCs w:val="14"/>
                              </w:rPr>
                              <w:tab/>
                            </w:r>
                            <w:r w:rsidR="00EC59A0">
                              <w:rPr>
                                <w:rFonts w:ascii="Simple" w:hAnsi="Simple"/>
                                <w:sz w:val="14"/>
                                <w:szCs w:val="14"/>
                              </w:rPr>
                              <w:tab/>
                            </w:r>
                            <w:r w:rsidR="00EC59A0">
                              <w:rPr>
                                <w:rFonts w:ascii="Simple" w:hAnsi="Simple"/>
                                <w:sz w:val="14"/>
                                <w:szCs w:val="14"/>
                              </w:rPr>
                              <w:tab/>
                              <w:t xml:space="preserve">       </w:t>
                            </w:r>
                            <w:r w:rsidR="004205F9">
                              <w:rPr>
                                <w:rFonts w:ascii="Simple" w:hAnsi="Simple"/>
                                <w:sz w:val="14"/>
                                <w:szCs w:val="14"/>
                              </w:rPr>
                              <w:tab/>
                              <w:t xml:space="preserve">                                </w:t>
                            </w:r>
                            <w:r w:rsidR="003A0038">
                              <w:rPr>
                                <w:rFonts w:ascii="Simple" w:hAnsi="Simple"/>
                                <w:sz w:val="16"/>
                                <w:szCs w:val="16"/>
                              </w:rPr>
                              <w:t>Lerchenfeldstraße 2</w:t>
                            </w:r>
                          </w:p>
                          <w:p w14:paraId="41D13E65" w14:textId="398F599C" w:rsidR="00BE5509" w:rsidRDefault="00BE5509" w:rsidP="00B3328E">
                            <w:pPr>
                              <w:spacing w:after="0" w:line="240" w:lineRule="auto"/>
                              <w:rPr>
                                <w:rFonts w:ascii="Simple" w:hAnsi="Simple"/>
                                <w:sz w:val="16"/>
                                <w:szCs w:val="16"/>
                              </w:rPr>
                            </w:pPr>
                            <w:r>
                              <w:rPr>
                                <w:rFonts w:ascii="Simple" w:hAnsi="Simple"/>
                                <w:sz w:val="16"/>
                                <w:szCs w:val="16"/>
                              </w:rPr>
                              <w:t xml:space="preserve">                                                          </w:t>
                            </w:r>
                            <w:r w:rsidR="00AC6127">
                              <w:rPr>
                                <w:rFonts w:ascii="Simple" w:hAnsi="Simple"/>
                                <w:sz w:val="16"/>
                                <w:szCs w:val="16"/>
                              </w:rPr>
                              <w:t xml:space="preserve">                       </w:t>
                            </w:r>
                            <w:r w:rsidR="004205F9">
                              <w:rPr>
                                <w:rFonts w:ascii="Simple" w:hAnsi="Simple"/>
                                <w:sz w:val="16"/>
                                <w:szCs w:val="16"/>
                              </w:rPr>
                              <w:tab/>
                            </w:r>
                            <w:r w:rsidR="004205F9">
                              <w:rPr>
                                <w:rFonts w:ascii="Simple" w:hAnsi="Simple"/>
                                <w:sz w:val="16"/>
                                <w:szCs w:val="16"/>
                              </w:rPr>
                              <w:tab/>
                            </w:r>
                            <w:r w:rsidR="004205F9">
                              <w:rPr>
                                <w:rFonts w:ascii="Simple" w:hAnsi="Simple"/>
                                <w:sz w:val="16"/>
                                <w:szCs w:val="16"/>
                              </w:rPr>
                              <w:tab/>
                            </w:r>
                            <w:r w:rsidR="004205F9">
                              <w:rPr>
                                <w:rFonts w:ascii="Simple" w:hAnsi="Simple"/>
                                <w:sz w:val="16"/>
                                <w:szCs w:val="16"/>
                              </w:rPr>
                              <w:tab/>
                              <w:t xml:space="preserve"> </w:t>
                            </w:r>
                            <w:r w:rsidR="00AC6127">
                              <w:rPr>
                                <w:rFonts w:ascii="Simple" w:hAnsi="Simple"/>
                                <w:sz w:val="16"/>
                                <w:szCs w:val="16"/>
                              </w:rPr>
                              <w:t xml:space="preserve">    </w:t>
                            </w:r>
                            <w:r w:rsidR="004205F9">
                              <w:rPr>
                                <w:rFonts w:ascii="Simple" w:hAnsi="Simple"/>
                                <w:sz w:val="16"/>
                                <w:szCs w:val="16"/>
                              </w:rPr>
                              <w:tab/>
                              <w:t xml:space="preserve">                           </w:t>
                            </w:r>
                            <w:r w:rsidR="00AC6127">
                              <w:rPr>
                                <w:rFonts w:ascii="Simple" w:hAnsi="Simple"/>
                                <w:sz w:val="16"/>
                                <w:szCs w:val="16"/>
                              </w:rPr>
                              <w:t xml:space="preserve"> </w:t>
                            </w:r>
                            <w:r>
                              <w:rPr>
                                <w:rFonts w:ascii="Simple" w:hAnsi="Simple"/>
                                <w:sz w:val="16"/>
                                <w:szCs w:val="16"/>
                              </w:rPr>
                              <w:t>80538 München</w:t>
                            </w:r>
                          </w:p>
                          <w:p w14:paraId="135383A8" w14:textId="63F34B57" w:rsidR="00BE5509" w:rsidRDefault="00BE5509" w:rsidP="00B3328E">
                            <w:pPr>
                              <w:spacing w:after="0" w:line="240" w:lineRule="auto"/>
                              <w:rPr>
                                <w:rFonts w:ascii="Simple" w:hAnsi="Simple"/>
                                <w:sz w:val="16"/>
                                <w:szCs w:val="16"/>
                              </w:rPr>
                            </w:pPr>
                            <w:r>
                              <w:rPr>
                                <w:rFonts w:ascii="Simple" w:hAnsi="Simple"/>
                                <w:sz w:val="16"/>
                                <w:szCs w:val="16"/>
                              </w:rPr>
                              <w:t xml:space="preserve">                                                          </w:t>
                            </w:r>
                            <w:r w:rsidR="00AC6127">
                              <w:rPr>
                                <w:rFonts w:ascii="Simple" w:hAnsi="Simple"/>
                                <w:sz w:val="16"/>
                                <w:szCs w:val="16"/>
                              </w:rPr>
                              <w:t xml:space="preserve">                            </w:t>
                            </w:r>
                            <w:r w:rsidR="004205F9">
                              <w:rPr>
                                <w:rFonts w:ascii="Simple" w:hAnsi="Simple"/>
                                <w:sz w:val="16"/>
                                <w:szCs w:val="16"/>
                              </w:rPr>
                              <w:tab/>
                            </w:r>
                            <w:r w:rsidR="004205F9">
                              <w:rPr>
                                <w:rFonts w:ascii="Simple" w:hAnsi="Simple"/>
                                <w:sz w:val="16"/>
                                <w:szCs w:val="16"/>
                              </w:rPr>
                              <w:tab/>
                            </w:r>
                            <w:r w:rsidR="004205F9">
                              <w:rPr>
                                <w:rFonts w:ascii="Simple" w:hAnsi="Simple"/>
                                <w:sz w:val="16"/>
                                <w:szCs w:val="16"/>
                              </w:rPr>
                              <w:tab/>
                            </w:r>
                            <w:r w:rsidR="004205F9">
                              <w:rPr>
                                <w:rFonts w:ascii="Simple" w:hAnsi="Simple"/>
                                <w:sz w:val="16"/>
                                <w:szCs w:val="16"/>
                              </w:rPr>
                              <w:tab/>
                              <w:t xml:space="preserve">      </w:t>
                            </w:r>
                            <w:r w:rsidR="004205F9">
                              <w:rPr>
                                <w:rFonts w:ascii="Simple" w:hAnsi="Simple"/>
                                <w:sz w:val="16"/>
                                <w:szCs w:val="16"/>
                              </w:rPr>
                              <w:tab/>
                              <w:t xml:space="preserve">                            </w:t>
                            </w:r>
                            <w:r w:rsidR="00AC6127">
                              <w:rPr>
                                <w:rFonts w:ascii="Simple" w:hAnsi="Simple"/>
                                <w:sz w:val="16"/>
                                <w:szCs w:val="16"/>
                              </w:rPr>
                              <w:t>T +49 (0)89 12599691-43</w:t>
                            </w:r>
                            <w:r>
                              <w:rPr>
                                <w:rFonts w:ascii="Simple" w:hAnsi="Simple"/>
                                <w:sz w:val="16"/>
                                <w:szCs w:val="16"/>
                              </w:rPr>
                              <w:t xml:space="preserve">  </w:t>
                            </w:r>
                          </w:p>
                          <w:p w14:paraId="05EE8B24" w14:textId="3839DB87" w:rsidR="00BE5509" w:rsidRDefault="00BE5509" w:rsidP="00B3328E">
                            <w:pPr>
                              <w:spacing w:after="0" w:line="240" w:lineRule="auto"/>
                              <w:rPr>
                                <w:rFonts w:ascii="Simple" w:hAnsi="Simple"/>
                                <w:sz w:val="16"/>
                                <w:szCs w:val="16"/>
                              </w:rPr>
                            </w:pPr>
                            <w:r>
                              <w:rPr>
                                <w:rFonts w:ascii="Simple" w:hAnsi="Simple"/>
                                <w:sz w:val="16"/>
                                <w:szCs w:val="16"/>
                              </w:rPr>
                              <w:t xml:space="preserve">                                                          </w:t>
                            </w:r>
                            <w:r w:rsidR="00B32743">
                              <w:rPr>
                                <w:rFonts w:ascii="Simple" w:hAnsi="Simple"/>
                                <w:sz w:val="16"/>
                                <w:szCs w:val="16"/>
                              </w:rPr>
                              <w:t xml:space="preserve">                      </w:t>
                            </w:r>
                            <w:r w:rsidR="004205F9">
                              <w:rPr>
                                <w:rFonts w:ascii="Simple" w:hAnsi="Simple"/>
                                <w:sz w:val="16"/>
                                <w:szCs w:val="16"/>
                              </w:rPr>
                              <w:tab/>
                            </w:r>
                            <w:r w:rsidR="004205F9">
                              <w:rPr>
                                <w:rFonts w:ascii="Simple" w:hAnsi="Simple"/>
                                <w:sz w:val="16"/>
                                <w:szCs w:val="16"/>
                              </w:rPr>
                              <w:tab/>
                            </w:r>
                            <w:r w:rsidR="004205F9">
                              <w:rPr>
                                <w:rFonts w:ascii="Simple" w:hAnsi="Simple"/>
                                <w:sz w:val="16"/>
                                <w:szCs w:val="16"/>
                              </w:rPr>
                              <w:tab/>
                            </w:r>
                            <w:r w:rsidR="004205F9">
                              <w:rPr>
                                <w:rFonts w:ascii="Simple" w:hAnsi="Simple"/>
                                <w:sz w:val="16"/>
                                <w:szCs w:val="16"/>
                              </w:rPr>
                              <w:tab/>
                            </w:r>
                            <w:r w:rsidR="00B32743">
                              <w:rPr>
                                <w:rFonts w:ascii="Simple" w:hAnsi="Simple"/>
                                <w:sz w:val="16"/>
                                <w:szCs w:val="16"/>
                              </w:rPr>
                              <w:t xml:space="preserve">      </w:t>
                            </w:r>
                            <w:r w:rsidR="004205F9">
                              <w:rPr>
                                <w:rFonts w:ascii="Simple" w:hAnsi="Simple"/>
                                <w:sz w:val="16"/>
                                <w:szCs w:val="16"/>
                              </w:rPr>
                              <w:tab/>
                            </w:r>
                            <w:r w:rsidR="004205F9">
                              <w:rPr>
                                <w:rFonts w:ascii="Simple" w:hAnsi="Simple"/>
                                <w:sz w:val="16"/>
                                <w:szCs w:val="16"/>
                              </w:rPr>
                              <w:tab/>
                              <w:t xml:space="preserve">        </w:t>
                            </w:r>
                            <w:r w:rsidR="00AC6127">
                              <w:rPr>
                                <w:rFonts w:ascii="Simple" w:hAnsi="Simple"/>
                                <w:sz w:val="16"/>
                                <w:szCs w:val="16"/>
                              </w:rPr>
                              <w:t xml:space="preserve"> </w:t>
                            </w:r>
                            <w:r w:rsidR="00EC59A0">
                              <w:rPr>
                                <w:rFonts w:ascii="Simple" w:hAnsi="Simple"/>
                                <w:sz w:val="16"/>
                                <w:szCs w:val="16"/>
                              </w:rPr>
                              <w:t xml:space="preserve">E </w:t>
                            </w:r>
                            <w:r w:rsidR="003A0038">
                              <w:rPr>
                                <w:rFonts w:ascii="Simple" w:hAnsi="Simple"/>
                                <w:sz w:val="16"/>
                                <w:szCs w:val="16"/>
                              </w:rPr>
                              <w:t>presse</w:t>
                            </w:r>
                            <w:r>
                              <w:rPr>
                                <w:rFonts w:ascii="Simple" w:hAnsi="Simple"/>
                                <w:sz w:val="16"/>
                                <w:szCs w:val="16"/>
                              </w:rPr>
                              <w:t>@</w:t>
                            </w:r>
                            <w:r w:rsidR="002E61E2">
                              <w:rPr>
                                <w:rFonts w:ascii="Simple" w:hAnsi="Simple"/>
                                <w:sz w:val="16"/>
                                <w:szCs w:val="16"/>
                              </w:rPr>
                              <w:t>archaeologie.bayern</w:t>
                            </w:r>
                          </w:p>
                          <w:p w14:paraId="2B5CA604" w14:textId="01BA078B" w:rsidR="00BE5509" w:rsidRPr="008F179C" w:rsidRDefault="00BE5509" w:rsidP="00B3328E">
                            <w:pPr>
                              <w:spacing w:after="0" w:line="240" w:lineRule="auto"/>
                              <w:rPr>
                                <w:rFonts w:ascii="Simple" w:hAnsi="Simple"/>
                                <w:sz w:val="16"/>
                                <w:szCs w:val="16"/>
                              </w:rPr>
                            </w:pPr>
                            <w:r>
                              <w:rPr>
                                <w:rFonts w:ascii="Simple" w:hAnsi="Simple"/>
                                <w:sz w:val="16"/>
                                <w:szCs w:val="16"/>
                              </w:rPr>
                              <w:t xml:space="preserve">                           </w:t>
                            </w:r>
                            <w:r w:rsidR="004205F9">
                              <w:rPr>
                                <w:rFonts w:ascii="Simple" w:hAnsi="Simple"/>
                                <w:sz w:val="16"/>
                                <w:szCs w:val="16"/>
                              </w:rPr>
                              <w:tab/>
                            </w:r>
                            <w:r w:rsidR="004205F9">
                              <w:rPr>
                                <w:rFonts w:ascii="Simple" w:hAnsi="Simple"/>
                                <w:sz w:val="16"/>
                                <w:szCs w:val="16"/>
                              </w:rPr>
                              <w:tab/>
                            </w:r>
                            <w:r w:rsidR="004205F9">
                              <w:rPr>
                                <w:rFonts w:ascii="Simple" w:hAnsi="Simple"/>
                                <w:sz w:val="16"/>
                                <w:szCs w:val="16"/>
                              </w:rPr>
                              <w:tab/>
                            </w:r>
                            <w:r w:rsidR="004205F9">
                              <w:rPr>
                                <w:rFonts w:ascii="Simple" w:hAnsi="Simple"/>
                                <w:sz w:val="16"/>
                                <w:szCs w:val="16"/>
                              </w:rPr>
                              <w:tab/>
                            </w:r>
                            <w:r w:rsidR="004205F9">
                              <w:rPr>
                                <w:rFonts w:ascii="Simple" w:hAnsi="Simple"/>
                                <w:sz w:val="16"/>
                                <w:szCs w:val="16"/>
                              </w:rPr>
                              <w:tab/>
                            </w:r>
                            <w:r>
                              <w:rPr>
                                <w:rFonts w:ascii="Simple" w:hAnsi="Simple"/>
                                <w:sz w:val="16"/>
                                <w:szCs w:val="16"/>
                              </w:rPr>
                              <w:t xml:space="preserve">                                    </w:t>
                            </w:r>
                            <w:r w:rsidR="00AC6127">
                              <w:rPr>
                                <w:rFonts w:ascii="Simple" w:hAnsi="Simple"/>
                                <w:sz w:val="16"/>
                                <w:szCs w:val="16"/>
                              </w:rPr>
                              <w:t xml:space="preserve">      </w:t>
                            </w:r>
                            <w:r w:rsidR="004205F9">
                              <w:rPr>
                                <w:rFonts w:ascii="Simple" w:hAnsi="Simple"/>
                                <w:sz w:val="16"/>
                                <w:szCs w:val="16"/>
                              </w:rPr>
                              <w:tab/>
                              <w:t xml:space="preserve">                           </w:t>
                            </w:r>
                            <w:r w:rsidR="00AC6127">
                              <w:rPr>
                                <w:rFonts w:ascii="Simple" w:hAnsi="Simple"/>
                                <w:sz w:val="16"/>
                                <w:szCs w:val="16"/>
                              </w:rPr>
                              <w:t xml:space="preserve"> </w:t>
                            </w:r>
                            <w:r w:rsidR="003A0038">
                              <w:rPr>
                                <w:rFonts w:ascii="Simple" w:hAnsi="Simple"/>
                                <w:sz w:val="16"/>
                                <w:szCs w:val="16"/>
                              </w:rPr>
                              <w:t>www.</w:t>
                            </w:r>
                            <w:r>
                              <w:rPr>
                                <w:rFonts w:ascii="Simple" w:hAnsi="Simple"/>
                                <w:sz w:val="16"/>
                                <w:szCs w:val="16"/>
                              </w:rPr>
                              <w:t>archaeologie</w:t>
                            </w:r>
                            <w:r w:rsidR="003A0038">
                              <w:rPr>
                                <w:rFonts w:ascii="Simple" w:hAnsi="Simple"/>
                                <w:sz w:val="16"/>
                                <w:szCs w:val="16"/>
                              </w:rPr>
                              <w:t>.</w:t>
                            </w:r>
                            <w:r>
                              <w:rPr>
                                <w:rFonts w:ascii="Simple" w:hAnsi="Simple"/>
                                <w:sz w:val="16"/>
                                <w:szCs w:val="16"/>
                              </w:rPr>
                              <w:t>bayern</w:t>
                            </w:r>
                          </w:p>
                          <w:p w14:paraId="1C59BB4D" w14:textId="77777777" w:rsidR="00BE5509" w:rsidRPr="008F179C" w:rsidRDefault="00BE5509" w:rsidP="00BE5509">
                            <w:pPr>
                              <w:rPr>
                                <w:rFonts w:ascii="Simple" w:hAnsi="Simple"/>
                                <w:sz w:val="16"/>
                                <w:szCs w:val="16"/>
                              </w:rPr>
                            </w:pPr>
                            <w:r>
                              <w:rPr>
                                <w:rFonts w:ascii="Simple" w:hAnsi="Simple"/>
                                <w:sz w:val="14"/>
                                <w:szCs w:val="14"/>
                              </w:rPr>
                              <w:t xml:space="preserve">                               </w:t>
                            </w:r>
                          </w:p>
                          <w:p w14:paraId="39733644" w14:textId="77777777" w:rsidR="00BE5509" w:rsidRPr="00343E4B" w:rsidRDefault="00BE5509" w:rsidP="00BE5509"/>
                          <w:p w14:paraId="13F59883" w14:textId="77777777" w:rsidR="00BE5509" w:rsidRPr="00CF6FE4" w:rsidRDefault="00BE5509" w:rsidP="00BE5509">
                            <w:pPr>
                              <w:rPr>
                                <w:rFonts w:ascii="Akkurat" w:hAnsi="Akkurat"/>
                                <w:szCs w:val="24"/>
                              </w:rPr>
                            </w:pPr>
                          </w:p>
                          <w:p w14:paraId="4FE889D8" w14:textId="77777777" w:rsidR="00BE5509" w:rsidRPr="009E3BE7" w:rsidRDefault="00BE5509" w:rsidP="00BE5509"/>
                          <w:p w14:paraId="26FCFC69" w14:textId="77777777" w:rsidR="00BE5509" w:rsidRDefault="00BE5509" w:rsidP="00BE55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06DB4" id="_x0000_t202" coordsize="21600,21600" o:spt="202" path="m,l,21600r21600,l21600,xe">
                <v:stroke joinstyle="miter"/>
                <v:path gradientshapeok="t" o:connecttype="rect"/>
              </v:shapetype>
              <v:shape id="Text Box 2" o:spid="_x0000_s1026" type="#_x0000_t202" style="position:absolute;margin-left:-5.5pt;margin-top:16.75pt;width:525.5pt;height:8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tOGhA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" o:allowincell="f" stroked="f">
                <v:textbox>
                  <w:txbxContent>
                    <w:p w14:paraId="17E185A8" w14:textId="4F333D90" w:rsidR="00BE5509" w:rsidRDefault="00BE5509" w:rsidP="00B3328E">
                      <w:pPr>
                        <w:spacing w:after="0" w:line="240" w:lineRule="auto"/>
                        <w:rPr>
                          <w:rFonts w:ascii="Simple" w:hAnsi="Simple"/>
                          <w:sz w:val="16"/>
                          <w:szCs w:val="16"/>
                        </w:rPr>
                      </w:pPr>
                      <w:r w:rsidRPr="008D6AB8">
                        <w:rPr>
                          <w:rFonts w:ascii="Simple" w:hAnsi="Simple"/>
                          <w:sz w:val="14"/>
                          <w:szCs w:val="14"/>
                        </w:rPr>
                        <w:t xml:space="preserve">Archäologische Staatssammlung </w:t>
                      </w:r>
                      <w:r w:rsidR="003A0038">
                        <w:rPr>
                          <w:rFonts w:ascii="Simple" w:hAnsi="Simple"/>
                          <w:sz w:val="14"/>
                          <w:szCs w:val="14"/>
                        </w:rPr>
                        <w:t>Lerchenfeldstr. 2</w:t>
                      </w:r>
                      <w:r>
                        <w:rPr>
                          <w:rFonts w:ascii="Simple" w:hAnsi="Simple"/>
                          <w:sz w:val="14"/>
                          <w:szCs w:val="14"/>
                        </w:rPr>
                        <w:t xml:space="preserve"> 80538</w:t>
                      </w:r>
                      <w:r w:rsidRPr="008D6AB8">
                        <w:rPr>
                          <w:rFonts w:ascii="Simple" w:hAnsi="Simple"/>
                          <w:sz w:val="14"/>
                          <w:szCs w:val="14"/>
                        </w:rPr>
                        <w:t xml:space="preserve"> München</w:t>
                      </w:r>
                      <w:r w:rsidR="00EC59A0">
                        <w:rPr>
                          <w:rFonts w:ascii="Simple" w:hAnsi="Simple"/>
                          <w:sz w:val="14"/>
                          <w:szCs w:val="14"/>
                        </w:rPr>
                        <w:tab/>
                      </w:r>
                      <w:r w:rsidR="00EC59A0">
                        <w:rPr>
                          <w:rFonts w:ascii="Simple" w:hAnsi="Simple"/>
                          <w:sz w:val="14"/>
                          <w:szCs w:val="14"/>
                        </w:rPr>
                        <w:tab/>
                      </w:r>
                      <w:r w:rsidR="00EC59A0">
                        <w:rPr>
                          <w:rFonts w:ascii="Simple" w:hAnsi="Simple"/>
                          <w:sz w:val="14"/>
                          <w:szCs w:val="14"/>
                        </w:rPr>
                        <w:tab/>
                        <w:t xml:space="preserve">       </w:t>
                      </w:r>
                      <w:r w:rsidR="004205F9">
                        <w:rPr>
                          <w:rFonts w:ascii="Simple" w:hAnsi="Simple"/>
                          <w:sz w:val="14"/>
                          <w:szCs w:val="14"/>
                        </w:rPr>
                        <w:tab/>
                        <w:t xml:space="preserve">                                </w:t>
                      </w:r>
                      <w:r w:rsidR="003A0038">
                        <w:rPr>
                          <w:rFonts w:ascii="Simple" w:hAnsi="Simple"/>
                          <w:sz w:val="16"/>
                          <w:szCs w:val="16"/>
                        </w:rPr>
                        <w:t>Lerchenfeldstraße 2</w:t>
                      </w:r>
                    </w:p>
                    <w:p w14:paraId="41D13E65" w14:textId="398F599C" w:rsidR="00BE5509" w:rsidRDefault="00BE5509" w:rsidP="00B3328E">
                      <w:pPr>
                        <w:spacing w:after="0" w:line="240" w:lineRule="auto"/>
                        <w:rPr>
                          <w:rFonts w:ascii="Simple" w:hAnsi="Simple"/>
                          <w:sz w:val="16"/>
                          <w:szCs w:val="16"/>
                        </w:rPr>
                      </w:pPr>
                      <w:r>
                        <w:rPr>
                          <w:rFonts w:ascii="Simple" w:hAnsi="Simple"/>
                          <w:sz w:val="16"/>
                          <w:szCs w:val="16"/>
                        </w:rPr>
                        <w:t xml:space="preserve">                                                          </w:t>
                      </w:r>
                      <w:r w:rsidR="00AC6127">
                        <w:rPr>
                          <w:rFonts w:ascii="Simple" w:hAnsi="Simple"/>
                          <w:sz w:val="16"/>
                          <w:szCs w:val="16"/>
                        </w:rPr>
                        <w:t xml:space="preserve">                       </w:t>
                      </w:r>
                      <w:r w:rsidR="004205F9">
                        <w:rPr>
                          <w:rFonts w:ascii="Simple" w:hAnsi="Simple"/>
                          <w:sz w:val="16"/>
                          <w:szCs w:val="16"/>
                        </w:rPr>
                        <w:tab/>
                      </w:r>
                      <w:r w:rsidR="004205F9">
                        <w:rPr>
                          <w:rFonts w:ascii="Simple" w:hAnsi="Simple"/>
                          <w:sz w:val="16"/>
                          <w:szCs w:val="16"/>
                        </w:rPr>
                        <w:tab/>
                      </w:r>
                      <w:r w:rsidR="004205F9">
                        <w:rPr>
                          <w:rFonts w:ascii="Simple" w:hAnsi="Simple"/>
                          <w:sz w:val="16"/>
                          <w:szCs w:val="16"/>
                        </w:rPr>
                        <w:tab/>
                      </w:r>
                      <w:r w:rsidR="004205F9">
                        <w:rPr>
                          <w:rFonts w:ascii="Simple" w:hAnsi="Simple"/>
                          <w:sz w:val="16"/>
                          <w:szCs w:val="16"/>
                        </w:rPr>
                        <w:tab/>
                        <w:t xml:space="preserve"> </w:t>
                      </w:r>
                      <w:r w:rsidR="00AC6127">
                        <w:rPr>
                          <w:rFonts w:ascii="Simple" w:hAnsi="Simple"/>
                          <w:sz w:val="16"/>
                          <w:szCs w:val="16"/>
                        </w:rPr>
                        <w:t xml:space="preserve">    </w:t>
                      </w:r>
                      <w:r w:rsidR="004205F9">
                        <w:rPr>
                          <w:rFonts w:ascii="Simple" w:hAnsi="Simple"/>
                          <w:sz w:val="16"/>
                          <w:szCs w:val="16"/>
                        </w:rPr>
                        <w:tab/>
                        <w:t xml:space="preserve">                           </w:t>
                      </w:r>
                      <w:r w:rsidR="00AC6127">
                        <w:rPr>
                          <w:rFonts w:ascii="Simple" w:hAnsi="Simple"/>
                          <w:sz w:val="16"/>
                          <w:szCs w:val="16"/>
                        </w:rPr>
                        <w:t xml:space="preserve"> </w:t>
                      </w:r>
                      <w:r>
                        <w:rPr>
                          <w:rFonts w:ascii="Simple" w:hAnsi="Simple"/>
                          <w:sz w:val="16"/>
                          <w:szCs w:val="16"/>
                        </w:rPr>
                        <w:t>80538 München</w:t>
                      </w:r>
                    </w:p>
                    <w:p w14:paraId="135383A8" w14:textId="63F34B57" w:rsidR="00BE5509" w:rsidRDefault="00BE5509" w:rsidP="00B3328E">
                      <w:pPr>
                        <w:spacing w:after="0" w:line="240" w:lineRule="auto"/>
                        <w:rPr>
                          <w:rFonts w:ascii="Simple" w:hAnsi="Simple"/>
                          <w:sz w:val="16"/>
                          <w:szCs w:val="16"/>
                        </w:rPr>
                      </w:pPr>
                      <w:r>
                        <w:rPr>
                          <w:rFonts w:ascii="Simple" w:hAnsi="Simple"/>
                          <w:sz w:val="16"/>
                          <w:szCs w:val="16"/>
                        </w:rPr>
                        <w:t xml:space="preserve">                                                          </w:t>
                      </w:r>
                      <w:r w:rsidR="00AC6127">
                        <w:rPr>
                          <w:rFonts w:ascii="Simple" w:hAnsi="Simple"/>
                          <w:sz w:val="16"/>
                          <w:szCs w:val="16"/>
                        </w:rPr>
                        <w:t xml:space="preserve">                            </w:t>
                      </w:r>
                      <w:r w:rsidR="004205F9">
                        <w:rPr>
                          <w:rFonts w:ascii="Simple" w:hAnsi="Simple"/>
                          <w:sz w:val="16"/>
                          <w:szCs w:val="16"/>
                        </w:rPr>
                        <w:tab/>
                      </w:r>
                      <w:r w:rsidR="004205F9">
                        <w:rPr>
                          <w:rFonts w:ascii="Simple" w:hAnsi="Simple"/>
                          <w:sz w:val="16"/>
                          <w:szCs w:val="16"/>
                        </w:rPr>
                        <w:tab/>
                      </w:r>
                      <w:r w:rsidR="004205F9">
                        <w:rPr>
                          <w:rFonts w:ascii="Simple" w:hAnsi="Simple"/>
                          <w:sz w:val="16"/>
                          <w:szCs w:val="16"/>
                        </w:rPr>
                        <w:tab/>
                      </w:r>
                      <w:r w:rsidR="004205F9">
                        <w:rPr>
                          <w:rFonts w:ascii="Simple" w:hAnsi="Simple"/>
                          <w:sz w:val="16"/>
                          <w:szCs w:val="16"/>
                        </w:rPr>
                        <w:tab/>
                        <w:t xml:space="preserve">      </w:t>
                      </w:r>
                      <w:r w:rsidR="004205F9">
                        <w:rPr>
                          <w:rFonts w:ascii="Simple" w:hAnsi="Simple"/>
                          <w:sz w:val="16"/>
                          <w:szCs w:val="16"/>
                        </w:rPr>
                        <w:tab/>
                        <w:t xml:space="preserve">                            </w:t>
                      </w:r>
                      <w:r w:rsidR="00AC6127">
                        <w:rPr>
                          <w:rFonts w:ascii="Simple" w:hAnsi="Simple"/>
                          <w:sz w:val="16"/>
                          <w:szCs w:val="16"/>
                        </w:rPr>
                        <w:t>T +49 (0)89 12599691-43</w:t>
                      </w:r>
                      <w:r>
                        <w:rPr>
                          <w:rFonts w:ascii="Simple" w:hAnsi="Simple"/>
                          <w:sz w:val="16"/>
                          <w:szCs w:val="16"/>
                        </w:rPr>
                        <w:t xml:space="preserve">  </w:t>
                      </w:r>
                    </w:p>
                    <w:p w14:paraId="05EE8B24" w14:textId="3839DB87" w:rsidR="00BE5509" w:rsidRDefault="00BE5509" w:rsidP="00B3328E">
                      <w:pPr>
                        <w:spacing w:after="0" w:line="240" w:lineRule="auto"/>
                        <w:rPr>
                          <w:rFonts w:ascii="Simple" w:hAnsi="Simple"/>
                          <w:sz w:val="16"/>
                          <w:szCs w:val="16"/>
                        </w:rPr>
                      </w:pPr>
                      <w:r>
                        <w:rPr>
                          <w:rFonts w:ascii="Simple" w:hAnsi="Simple"/>
                          <w:sz w:val="16"/>
                          <w:szCs w:val="16"/>
                        </w:rPr>
                        <w:t xml:space="preserve">                                                          </w:t>
                      </w:r>
                      <w:r w:rsidR="00B32743">
                        <w:rPr>
                          <w:rFonts w:ascii="Simple" w:hAnsi="Simple"/>
                          <w:sz w:val="16"/>
                          <w:szCs w:val="16"/>
                        </w:rPr>
                        <w:t xml:space="preserve">                      </w:t>
                      </w:r>
                      <w:r w:rsidR="004205F9">
                        <w:rPr>
                          <w:rFonts w:ascii="Simple" w:hAnsi="Simple"/>
                          <w:sz w:val="16"/>
                          <w:szCs w:val="16"/>
                        </w:rPr>
                        <w:tab/>
                      </w:r>
                      <w:r w:rsidR="004205F9">
                        <w:rPr>
                          <w:rFonts w:ascii="Simple" w:hAnsi="Simple"/>
                          <w:sz w:val="16"/>
                          <w:szCs w:val="16"/>
                        </w:rPr>
                        <w:tab/>
                      </w:r>
                      <w:r w:rsidR="004205F9">
                        <w:rPr>
                          <w:rFonts w:ascii="Simple" w:hAnsi="Simple"/>
                          <w:sz w:val="16"/>
                          <w:szCs w:val="16"/>
                        </w:rPr>
                        <w:tab/>
                      </w:r>
                      <w:r w:rsidR="004205F9">
                        <w:rPr>
                          <w:rFonts w:ascii="Simple" w:hAnsi="Simple"/>
                          <w:sz w:val="16"/>
                          <w:szCs w:val="16"/>
                        </w:rPr>
                        <w:tab/>
                      </w:r>
                      <w:r w:rsidR="00B32743">
                        <w:rPr>
                          <w:rFonts w:ascii="Simple" w:hAnsi="Simple"/>
                          <w:sz w:val="16"/>
                          <w:szCs w:val="16"/>
                        </w:rPr>
                        <w:t xml:space="preserve">      </w:t>
                      </w:r>
                      <w:r w:rsidR="004205F9">
                        <w:rPr>
                          <w:rFonts w:ascii="Simple" w:hAnsi="Simple"/>
                          <w:sz w:val="16"/>
                          <w:szCs w:val="16"/>
                        </w:rPr>
                        <w:tab/>
                      </w:r>
                      <w:r w:rsidR="004205F9">
                        <w:rPr>
                          <w:rFonts w:ascii="Simple" w:hAnsi="Simple"/>
                          <w:sz w:val="16"/>
                          <w:szCs w:val="16"/>
                        </w:rPr>
                        <w:tab/>
                        <w:t xml:space="preserve">        </w:t>
                      </w:r>
                      <w:r w:rsidR="00AC6127">
                        <w:rPr>
                          <w:rFonts w:ascii="Simple" w:hAnsi="Simple"/>
                          <w:sz w:val="16"/>
                          <w:szCs w:val="16"/>
                        </w:rPr>
                        <w:t xml:space="preserve"> </w:t>
                      </w:r>
                      <w:r w:rsidR="00EC59A0">
                        <w:rPr>
                          <w:rFonts w:ascii="Simple" w:hAnsi="Simple"/>
                          <w:sz w:val="16"/>
                          <w:szCs w:val="16"/>
                        </w:rPr>
                        <w:t xml:space="preserve">E </w:t>
                      </w:r>
                      <w:r w:rsidR="003A0038">
                        <w:rPr>
                          <w:rFonts w:ascii="Simple" w:hAnsi="Simple"/>
                          <w:sz w:val="16"/>
                          <w:szCs w:val="16"/>
                        </w:rPr>
                        <w:t>presse</w:t>
                      </w:r>
                      <w:r>
                        <w:rPr>
                          <w:rFonts w:ascii="Simple" w:hAnsi="Simple"/>
                          <w:sz w:val="16"/>
                          <w:szCs w:val="16"/>
                        </w:rPr>
                        <w:t>@</w:t>
                      </w:r>
                      <w:r w:rsidR="002E61E2">
                        <w:rPr>
                          <w:rFonts w:ascii="Simple" w:hAnsi="Simple"/>
                          <w:sz w:val="16"/>
                          <w:szCs w:val="16"/>
                        </w:rPr>
                        <w:t>archaeologie.bayern</w:t>
                      </w:r>
                    </w:p>
                    <w:p w14:paraId="2B5CA604" w14:textId="01BA078B" w:rsidR="00BE5509" w:rsidRPr="008F179C" w:rsidRDefault="00BE5509" w:rsidP="00B3328E">
                      <w:pPr>
                        <w:spacing w:after="0" w:line="240" w:lineRule="auto"/>
                        <w:rPr>
                          <w:rFonts w:ascii="Simple" w:hAnsi="Simple"/>
                          <w:sz w:val="16"/>
                          <w:szCs w:val="16"/>
                        </w:rPr>
                      </w:pPr>
                      <w:r>
                        <w:rPr>
                          <w:rFonts w:ascii="Simple" w:hAnsi="Simple"/>
                          <w:sz w:val="16"/>
                          <w:szCs w:val="16"/>
                        </w:rPr>
                        <w:t xml:space="preserve">                           </w:t>
                      </w:r>
                      <w:r w:rsidR="004205F9">
                        <w:rPr>
                          <w:rFonts w:ascii="Simple" w:hAnsi="Simple"/>
                          <w:sz w:val="16"/>
                          <w:szCs w:val="16"/>
                        </w:rPr>
                        <w:tab/>
                      </w:r>
                      <w:r w:rsidR="004205F9">
                        <w:rPr>
                          <w:rFonts w:ascii="Simple" w:hAnsi="Simple"/>
                          <w:sz w:val="16"/>
                          <w:szCs w:val="16"/>
                        </w:rPr>
                        <w:tab/>
                      </w:r>
                      <w:r w:rsidR="004205F9">
                        <w:rPr>
                          <w:rFonts w:ascii="Simple" w:hAnsi="Simple"/>
                          <w:sz w:val="16"/>
                          <w:szCs w:val="16"/>
                        </w:rPr>
                        <w:tab/>
                      </w:r>
                      <w:r w:rsidR="004205F9">
                        <w:rPr>
                          <w:rFonts w:ascii="Simple" w:hAnsi="Simple"/>
                          <w:sz w:val="16"/>
                          <w:szCs w:val="16"/>
                        </w:rPr>
                        <w:tab/>
                      </w:r>
                      <w:r w:rsidR="004205F9">
                        <w:rPr>
                          <w:rFonts w:ascii="Simple" w:hAnsi="Simple"/>
                          <w:sz w:val="16"/>
                          <w:szCs w:val="16"/>
                        </w:rPr>
                        <w:tab/>
                      </w:r>
                      <w:r>
                        <w:rPr>
                          <w:rFonts w:ascii="Simple" w:hAnsi="Simple"/>
                          <w:sz w:val="16"/>
                          <w:szCs w:val="16"/>
                        </w:rPr>
                        <w:t xml:space="preserve">                                    </w:t>
                      </w:r>
                      <w:r w:rsidR="00AC6127">
                        <w:rPr>
                          <w:rFonts w:ascii="Simple" w:hAnsi="Simple"/>
                          <w:sz w:val="16"/>
                          <w:szCs w:val="16"/>
                        </w:rPr>
                        <w:t xml:space="preserve">      </w:t>
                      </w:r>
                      <w:r w:rsidR="004205F9">
                        <w:rPr>
                          <w:rFonts w:ascii="Simple" w:hAnsi="Simple"/>
                          <w:sz w:val="16"/>
                          <w:szCs w:val="16"/>
                        </w:rPr>
                        <w:tab/>
                        <w:t xml:space="preserve">                           </w:t>
                      </w:r>
                      <w:r w:rsidR="00AC6127">
                        <w:rPr>
                          <w:rFonts w:ascii="Simple" w:hAnsi="Simple"/>
                          <w:sz w:val="16"/>
                          <w:szCs w:val="16"/>
                        </w:rPr>
                        <w:t xml:space="preserve"> </w:t>
                      </w:r>
                      <w:r w:rsidR="003A0038">
                        <w:rPr>
                          <w:rFonts w:ascii="Simple" w:hAnsi="Simple"/>
                          <w:sz w:val="16"/>
                          <w:szCs w:val="16"/>
                        </w:rPr>
                        <w:t>www.</w:t>
                      </w:r>
                      <w:r>
                        <w:rPr>
                          <w:rFonts w:ascii="Simple" w:hAnsi="Simple"/>
                          <w:sz w:val="16"/>
                          <w:szCs w:val="16"/>
                        </w:rPr>
                        <w:t>archaeologie</w:t>
                      </w:r>
                      <w:r w:rsidR="003A0038">
                        <w:rPr>
                          <w:rFonts w:ascii="Simple" w:hAnsi="Simple"/>
                          <w:sz w:val="16"/>
                          <w:szCs w:val="16"/>
                        </w:rPr>
                        <w:t>.</w:t>
                      </w:r>
                      <w:r>
                        <w:rPr>
                          <w:rFonts w:ascii="Simple" w:hAnsi="Simple"/>
                          <w:sz w:val="16"/>
                          <w:szCs w:val="16"/>
                        </w:rPr>
                        <w:t>bayern</w:t>
                      </w:r>
                    </w:p>
                    <w:p w14:paraId="1C59BB4D" w14:textId="77777777" w:rsidR="00BE5509" w:rsidRPr="008F179C" w:rsidRDefault="00BE5509" w:rsidP="00BE5509">
                      <w:pPr>
                        <w:rPr>
                          <w:rFonts w:ascii="Simple" w:hAnsi="Simple"/>
                          <w:sz w:val="16"/>
                          <w:szCs w:val="16"/>
                        </w:rPr>
                      </w:pPr>
                      <w:r>
                        <w:rPr>
                          <w:rFonts w:ascii="Simple" w:hAnsi="Simple"/>
                          <w:sz w:val="14"/>
                          <w:szCs w:val="14"/>
                        </w:rPr>
                        <w:t xml:space="preserve">                               </w:t>
                      </w:r>
                    </w:p>
                    <w:p w14:paraId="39733644" w14:textId="77777777" w:rsidR="00BE5509" w:rsidRPr="00343E4B" w:rsidRDefault="00BE5509" w:rsidP="00BE5509"/>
                    <w:p w14:paraId="13F59883" w14:textId="77777777" w:rsidR="00BE5509" w:rsidRPr="00CF6FE4" w:rsidRDefault="00BE5509" w:rsidP="00BE5509">
                      <w:pPr>
                        <w:rPr>
                          <w:rFonts w:ascii="Akkurat" w:hAnsi="Akkurat"/>
                          <w:szCs w:val="24"/>
                        </w:rPr>
                      </w:pPr>
                    </w:p>
                    <w:p w14:paraId="4FE889D8" w14:textId="77777777" w:rsidR="00BE5509" w:rsidRPr="009E3BE7" w:rsidRDefault="00BE5509" w:rsidP="00BE5509"/>
                    <w:p w14:paraId="26FCFC69" w14:textId="77777777" w:rsidR="00BE5509" w:rsidRDefault="00BE5509" w:rsidP="00BE5509"/>
                  </w:txbxContent>
                </v:textbox>
              </v:shape>
            </w:pict>
          </mc:Fallback>
        </mc:AlternateContent>
      </w:r>
    </w:p>
    <w:p w14:paraId="25D31AE5" w14:textId="77777777" w:rsidR="004333C1" w:rsidRPr="001311BE" w:rsidRDefault="004333C1" w:rsidP="004333C1">
      <w:pPr>
        <w:rPr>
          <w:rFonts w:ascii="Akkurat" w:hAnsi="Akkurat"/>
          <w:sz w:val="24"/>
          <w:szCs w:val="24"/>
        </w:rPr>
      </w:pPr>
    </w:p>
    <w:p w14:paraId="2EBB788B" w14:textId="77777777" w:rsidR="004333C1" w:rsidRPr="001311BE" w:rsidRDefault="004333C1" w:rsidP="004333C1">
      <w:pPr>
        <w:rPr>
          <w:rFonts w:ascii="Akkurat" w:hAnsi="Akkurat"/>
          <w:sz w:val="24"/>
          <w:szCs w:val="24"/>
        </w:rPr>
      </w:pPr>
    </w:p>
    <w:p w14:paraId="0414B851" w14:textId="77777777" w:rsidR="00A5090A" w:rsidRDefault="00A5090A" w:rsidP="004333C1">
      <w:pPr>
        <w:pStyle w:val="StandardWeb"/>
        <w:spacing w:before="0" w:beforeAutospacing="0" w:after="0" w:afterAutospacing="0"/>
        <w:rPr>
          <w:rFonts w:ascii="Akkurat" w:hAnsi="Akkurat" w:cs="Arial"/>
          <w:b/>
          <w:color w:val="000000"/>
          <w:sz w:val="22"/>
          <w:szCs w:val="22"/>
        </w:rPr>
      </w:pPr>
    </w:p>
    <w:p w14:paraId="698EB72D" w14:textId="77777777" w:rsidR="00A5090A" w:rsidRDefault="00A5090A" w:rsidP="004333C1">
      <w:pPr>
        <w:pStyle w:val="StandardWeb"/>
        <w:spacing w:before="0" w:beforeAutospacing="0" w:after="0" w:afterAutospacing="0"/>
        <w:rPr>
          <w:rFonts w:ascii="Akkurat" w:hAnsi="Akkurat" w:cs="Arial"/>
          <w:b/>
          <w:color w:val="000000"/>
          <w:sz w:val="22"/>
          <w:szCs w:val="22"/>
        </w:rPr>
      </w:pPr>
    </w:p>
    <w:p w14:paraId="017A40DE" w14:textId="79B83DA0" w:rsidR="00A5090A" w:rsidRPr="00B56290" w:rsidRDefault="00A5090A" w:rsidP="00E91AF6">
      <w:pPr>
        <w:rPr>
          <w:rFonts w:ascii="Akkurat" w:hAnsi="Akkurat" w:cstheme="minorHAnsi"/>
          <w:b/>
          <w:sz w:val="8"/>
          <w:szCs w:val="8"/>
        </w:rPr>
      </w:pPr>
      <w:r w:rsidRPr="00DF084F">
        <w:rPr>
          <w:rFonts w:ascii="Akkurat" w:hAnsi="Akkurat" w:cstheme="minorHAnsi"/>
          <w:b/>
          <w:sz w:val="24"/>
          <w:szCs w:val="24"/>
        </w:rPr>
        <w:t xml:space="preserve">München, </w:t>
      </w:r>
      <w:r w:rsidR="00662BF0">
        <w:rPr>
          <w:rFonts w:ascii="Akkurat" w:hAnsi="Akkurat" w:cstheme="minorHAnsi"/>
          <w:b/>
          <w:sz w:val="24"/>
          <w:szCs w:val="24"/>
        </w:rPr>
        <w:t xml:space="preserve">15. </w:t>
      </w:r>
      <w:r w:rsidRPr="00DF084F">
        <w:rPr>
          <w:rFonts w:ascii="Akkurat" w:hAnsi="Akkurat" w:cstheme="minorHAnsi"/>
          <w:b/>
          <w:sz w:val="24"/>
          <w:szCs w:val="24"/>
        </w:rPr>
        <w:t>April 2024</w:t>
      </w:r>
      <w:r w:rsidR="00B56290">
        <w:rPr>
          <w:rFonts w:ascii="Akkurat" w:hAnsi="Akkurat" w:cstheme="minorHAnsi"/>
          <w:b/>
          <w:sz w:val="24"/>
          <w:szCs w:val="24"/>
        </w:rPr>
        <w:br/>
      </w:r>
    </w:p>
    <w:p w14:paraId="4A174550" w14:textId="297E0C64" w:rsidR="00A5090A" w:rsidRPr="00E91AF6" w:rsidRDefault="00A5090A" w:rsidP="00E91AF6">
      <w:pPr>
        <w:rPr>
          <w:rFonts w:ascii="Akkurat" w:hAnsi="Akkurat" w:cstheme="minorHAnsi"/>
          <w:b/>
          <w:sz w:val="24"/>
          <w:szCs w:val="24"/>
        </w:rPr>
      </w:pPr>
      <w:r w:rsidRPr="00E91AF6">
        <w:rPr>
          <w:rFonts w:ascii="Akkurat" w:hAnsi="Akkurat" w:cstheme="minorHAnsi"/>
          <w:b/>
          <w:sz w:val="24"/>
          <w:szCs w:val="24"/>
        </w:rPr>
        <w:t>PRESSE</w:t>
      </w:r>
      <w:r w:rsidR="00B57B31">
        <w:rPr>
          <w:rFonts w:ascii="Akkurat" w:hAnsi="Akkurat" w:cstheme="minorHAnsi"/>
          <w:b/>
          <w:sz w:val="24"/>
          <w:szCs w:val="24"/>
        </w:rPr>
        <w:t>INFORMATION</w:t>
      </w:r>
    </w:p>
    <w:p w14:paraId="5BD03A74" w14:textId="347C97FA" w:rsidR="00AB5BC2" w:rsidRPr="00E91AF6" w:rsidRDefault="00A5090A" w:rsidP="00E91AF6">
      <w:pPr>
        <w:rPr>
          <w:rFonts w:ascii="Akkurat" w:hAnsi="Akkurat" w:cstheme="minorHAnsi"/>
          <w:b/>
          <w:sz w:val="24"/>
          <w:szCs w:val="24"/>
        </w:rPr>
      </w:pPr>
      <w:r w:rsidRPr="00E91AF6">
        <w:rPr>
          <w:rFonts w:ascii="Akkurat" w:hAnsi="Akkurat" w:cstheme="minorHAnsi"/>
          <w:b/>
          <w:sz w:val="24"/>
          <w:szCs w:val="24"/>
        </w:rPr>
        <w:t>Wiedereröffnung der Archäologischen Staatssammlung</w:t>
      </w:r>
      <w:r w:rsidR="00976917">
        <w:rPr>
          <w:rFonts w:ascii="Akkurat" w:hAnsi="Akkurat" w:cstheme="minorHAnsi"/>
          <w:b/>
          <w:sz w:val="24"/>
          <w:szCs w:val="24"/>
        </w:rPr>
        <w:t xml:space="preserve"> am </w:t>
      </w:r>
      <w:r w:rsidR="00662BF0" w:rsidRPr="00E91AF6">
        <w:rPr>
          <w:rFonts w:ascii="Akkurat" w:hAnsi="Akkurat" w:cstheme="minorHAnsi"/>
          <w:b/>
          <w:sz w:val="24"/>
          <w:szCs w:val="24"/>
        </w:rPr>
        <w:t>15. April 2024</w:t>
      </w:r>
      <w:r w:rsidR="001910CD" w:rsidRPr="00E91AF6">
        <w:rPr>
          <w:rFonts w:ascii="Akkurat" w:hAnsi="Akkurat" w:cstheme="minorHAnsi"/>
          <w:b/>
          <w:sz w:val="24"/>
          <w:szCs w:val="24"/>
        </w:rPr>
        <w:t xml:space="preserve"> </w:t>
      </w:r>
      <w:r w:rsidR="001910CD" w:rsidRPr="00E91AF6">
        <w:rPr>
          <w:rFonts w:ascii="Akkurat" w:hAnsi="Akkurat" w:cstheme="minorHAnsi"/>
          <w:b/>
          <w:sz w:val="24"/>
          <w:szCs w:val="24"/>
        </w:rPr>
        <w:br/>
        <w:t xml:space="preserve">// ab dem 17. April für die Öffentlichkeit zugänglich </w:t>
      </w:r>
      <w:r w:rsidR="00DF084F" w:rsidRPr="00E91AF6">
        <w:rPr>
          <w:rFonts w:ascii="Akkurat" w:hAnsi="Akkurat" w:cstheme="minorHAnsi"/>
          <w:b/>
          <w:sz w:val="24"/>
          <w:szCs w:val="24"/>
        </w:rPr>
        <w:br/>
      </w:r>
    </w:p>
    <w:p w14:paraId="7B0CAADC" w14:textId="2B7741D0" w:rsidR="007061C8" w:rsidRPr="00E91AF6" w:rsidRDefault="007061C8" w:rsidP="00B56290">
      <w:pPr>
        <w:jc w:val="both"/>
        <w:rPr>
          <w:rFonts w:ascii="Akkurat" w:hAnsi="Akkurat"/>
          <w:b/>
          <w:sz w:val="24"/>
          <w:szCs w:val="24"/>
        </w:rPr>
      </w:pPr>
      <w:r w:rsidRPr="00E91AF6">
        <w:rPr>
          <w:rFonts w:ascii="Akkurat" w:hAnsi="Akkurat"/>
          <w:b/>
          <w:sz w:val="24"/>
          <w:szCs w:val="24"/>
        </w:rPr>
        <w:t xml:space="preserve">Mit einem Festakt im Beisein </w:t>
      </w:r>
      <w:r w:rsidR="001910CD" w:rsidRPr="00E91AF6">
        <w:rPr>
          <w:rFonts w:ascii="Akkurat" w:hAnsi="Akkurat"/>
          <w:b/>
          <w:sz w:val="24"/>
          <w:szCs w:val="24"/>
        </w:rPr>
        <w:t xml:space="preserve">des Bayerischen </w:t>
      </w:r>
      <w:r w:rsidRPr="00E91AF6">
        <w:rPr>
          <w:rFonts w:ascii="Akkurat" w:hAnsi="Akkurat"/>
          <w:b/>
          <w:sz w:val="24"/>
          <w:szCs w:val="24"/>
        </w:rPr>
        <w:t>Ministerpräsident</w:t>
      </w:r>
      <w:r w:rsidR="001910CD" w:rsidRPr="00E91AF6">
        <w:rPr>
          <w:rFonts w:ascii="Akkurat" w:hAnsi="Akkurat"/>
          <w:b/>
          <w:sz w:val="24"/>
          <w:szCs w:val="24"/>
        </w:rPr>
        <w:t>en</w:t>
      </w:r>
      <w:r w:rsidRPr="00E91AF6">
        <w:rPr>
          <w:rFonts w:ascii="Akkurat" w:hAnsi="Akkurat"/>
          <w:b/>
          <w:sz w:val="24"/>
          <w:szCs w:val="24"/>
        </w:rPr>
        <w:t xml:space="preserve"> Markus Söder und </w:t>
      </w:r>
      <w:r w:rsidR="001910CD" w:rsidRPr="00E91AF6">
        <w:rPr>
          <w:rFonts w:ascii="Akkurat" w:hAnsi="Akkurat"/>
          <w:b/>
          <w:sz w:val="24"/>
          <w:szCs w:val="24"/>
        </w:rPr>
        <w:t xml:space="preserve">des </w:t>
      </w:r>
      <w:r w:rsidRPr="00E91AF6">
        <w:rPr>
          <w:rFonts w:ascii="Akkurat" w:hAnsi="Akkurat"/>
          <w:b/>
          <w:sz w:val="24"/>
          <w:szCs w:val="24"/>
        </w:rPr>
        <w:t>Staatsminister</w:t>
      </w:r>
      <w:r w:rsidR="001910CD" w:rsidRPr="00E91AF6">
        <w:rPr>
          <w:rFonts w:ascii="Akkurat" w:hAnsi="Akkurat"/>
          <w:b/>
          <w:sz w:val="24"/>
          <w:szCs w:val="24"/>
        </w:rPr>
        <w:t>s</w:t>
      </w:r>
      <w:r w:rsidRPr="00E91AF6">
        <w:rPr>
          <w:rFonts w:ascii="Akkurat" w:hAnsi="Akkurat"/>
          <w:b/>
          <w:sz w:val="24"/>
          <w:szCs w:val="24"/>
        </w:rPr>
        <w:t xml:space="preserve"> Markus Blume w</w:t>
      </w:r>
      <w:r w:rsidR="00976917">
        <w:rPr>
          <w:rFonts w:ascii="Akkurat" w:hAnsi="Akkurat"/>
          <w:b/>
          <w:sz w:val="24"/>
          <w:szCs w:val="24"/>
        </w:rPr>
        <w:t>urde</w:t>
      </w:r>
      <w:r w:rsidRPr="00E91AF6">
        <w:rPr>
          <w:rFonts w:ascii="Akkurat" w:hAnsi="Akkurat"/>
          <w:b/>
          <w:sz w:val="24"/>
          <w:szCs w:val="24"/>
        </w:rPr>
        <w:t xml:space="preserve"> die Archäologische Staatssammlung am 15. April nach acht Jahren Schließzeit feierlich wiedereröffnet. Ab dem 17. April ist das Museum </w:t>
      </w:r>
      <w:r w:rsidR="00976917">
        <w:rPr>
          <w:rFonts w:ascii="Akkurat" w:hAnsi="Akkurat"/>
          <w:b/>
          <w:sz w:val="24"/>
          <w:szCs w:val="24"/>
        </w:rPr>
        <w:t xml:space="preserve">nun wieder </w:t>
      </w:r>
      <w:r w:rsidRPr="00E91AF6">
        <w:rPr>
          <w:rFonts w:ascii="Akkurat" w:hAnsi="Akkurat"/>
          <w:b/>
          <w:sz w:val="24"/>
          <w:szCs w:val="24"/>
        </w:rPr>
        <w:t>für die Öffentlichkeit zugänglich – bis zum 21. April bei freiem Eintritt.</w:t>
      </w:r>
    </w:p>
    <w:p w14:paraId="3003A66B" w14:textId="079BA645" w:rsidR="007061C8" w:rsidRPr="00064723" w:rsidRDefault="007061C8" w:rsidP="00B56290">
      <w:pPr>
        <w:jc w:val="both"/>
        <w:rPr>
          <w:rFonts w:ascii="Akkurat" w:hAnsi="Akkurat"/>
          <w:b/>
          <w:sz w:val="24"/>
          <w:szCs w:val="24"/>
        </w:rPr>
      </w:pPr>
      <w:r w:rsidRPr="00E91AF6">
        <w:rPr>
          <w:rFonts w:ascii="Akkurat" w:hAnsi="Akkurat"/>
          <w:sz w:val="24"/>
          <w:szCs w:val="24"/>
        </w:rPr>
        <w:t xml:space="preserve">Die </w:t>
      </w:r>
      <w:r w:rsidRPr="00064723">
        <w:rPr>
          <w:rFonts w:ascii="Akkurat" w:hAnsi="Akkurat"/>
          <w:b/>
          <w:sz w:val="24"/>
          <w:szCs w:val="24"/>
        </w:rPr>
        <w:t>Kosten für die Generalsanierung</w:t>
      </w:r>
      <w:r w:rsidRPr="00E91AF6">
        <w:rPr>
          <w:rFonts w:ascii="Akkurat" w:hAnsi="Akkurat"/>
          <w:sz w:val="24"/>
          <w:szCs w:val="24"/>
        </w:rPr>
        <w:t xml:space="preserve"> und damit für die Wiederherstellung der Archäologischen Staatssammlung, die seit 1885 </w:t>
      </w:r>
      <w:r w:rsidR="001543AC" w:rsidRPr="00E91AF6">
        <w:rPr>
          <w:rFonts w:ascii="Akkurat" w:hAnsi="Akkurat"/>
          <w:sz w:val="24"/>
          <w:szCs w:val="24"/>
        </w:rPr>
        <w:t xml:space="preserve">in der Vergangenheit </w:t>
      </w:r>
      <w:r w:rsidRPr="00E91AF6">
        <w:rPr>
          <w:rFonts w:ascii="Akkurat" w:hAnsi="Akkurat"/>
          <w:sz w:val="24"/>
          <w:szCs w:val="24"/>
        </w:rPr>
        <w:t>zunächst unter dem Namen „Prähistorische Sammlung“ existiert</w:t>
      </w:r>
      <w:r w:rsidR="001543AC" w:rsidRPr="00E91AF6">
        <w:rPr>
          <w:rFonts w:ascii="Akkurat" w:hAnsi="Akkurat"/>
          <w:sz w:val="24"/>
          <w:szCs w:val="24"/>
        </w:rPr>
        <w:t>e</w:t>
      </w:r>
      <w:r w:rsidRPr="00E91AF6">
        <w:rPr>
          <w:rFonts w:ascii="Akkurat" w:hAnsi="Akkurat"/>
          <w:sz w:val="24"/>
          <w:szCs w:val="24"/>
        </w:rPr>
        <w:t>,  beliefen sich auf rund 66 Mio. Eur</w:t>
      </w:r>
      <w:r w:rsidR="001D2A4F">
        <w:rPr>
          <w:rFonts w:ascii="Akkurat" w:hAnsi="Akkurat"/>
          <w:sz w:val="24"/>
          <w:szCs w:val="24"/>
        </w:rPr>
        <w:t>o</w:t>
      </w:r>
      <w:r w:rsidRPr="00E91AF6">
        <w:rPr>
          <w:rFonts w:ascii="Akkurat" w:hAnsi="Akkurat"/>
          <w:sz w:val="24"/>
          <w:szCs w:val="24"/>
        </w:rPr>
        <w:t xml:space="preserve">. Die insgesamt etwa </w:t>
      </w:r>
      <w:r w:rsidRPr="00064723">
        <w:rPr>
          <w:rFonts w:ascii="Akkurat" w:hAnsi="Akkurat"/>
          <w:b/>
          <w:sz w:val="24"/>
          <w:szCs w:val="24"/>
        </w:rPr>
        <w:t>1.200 Quadratmeter Ausstellungsfläche</w:t>
      </w:r>
      <w:r w:rsidRPr="00E91AF6">
        <w:rPr>
          <w:rFonts w:ascii="Akkurat" w:hAnsi="Akkurat"/>
          <w:sz w:val="24"/>
          <w:szCs w:val="24"/>
        </w:rPr>
        <w:t xml:space="preserve"> beinhalten in der neuen Dauerausstellung auf zwei Ebenen </w:t>
      </w:r>
      <w:r w:rsidRPr="00064723">
        <w:rPr>
          <w:rFonts w:ascii="Akkurat" w:hAnsi="Akkurat"/>
          <w:b/>
          <w:sz w:val="24"/>
          <w:szCs w:val="24"/>
        </w:rPr>
        <w:t>mehr als 15.000 archäologische Objekte</w:t>
      </w:r>
      <w:r w:rsidRPr="00E91AF6">
        <w:rPr>
          <w:rFonts w:ascii="Akkurat" w:hAnsi="Akkurat"/>
          <w:sz w:val="24"/>
          <w:szCs w:val="24"/>
        </w:rPr>
        <w:t xml:space="preserve">, die Aufschluss über mehrere Tausend Jahre Menschheitsgeschichte geben. Vertreten sind Funde aus sämtlichen Abteilungen des Museums: </w:t>
      </w:r>
      <w:r w:rsidRPr="00064723">
        <w:rPr>
          <w:rFonts w:ascii="Akkurat" w:hAnsi="Akkurat"/>
          <w:b/>
          <w:sz w:val="24"/>
          <w:szCs w:val="24"/>
        </w:rPr>
        <w:t xml:space="preserve">Vor- und Frühgeschichte, Römerzeit, Mittelalter und Neuzeit, Numismatik sowie der Abteilung Mittelmeer und Vorderer Orient. </w:t>
      </w:r>
    </w:p>
    <w:p w14:paraId="17143150" w14:textId="26C0F5EF" w:rsidR="007061C8" w:rsidRPr="00E91AF6" w:rsidRDefault="007061C8" w:rsidP="00187236">
      <w:pPr>
        <w:jc w:val="both"/>
        <w:rPr>
          <w:rFonts w:ascii="Akkurat" w:hAnsi="Akkurat"/>
          <w:sz w:val="24"/>
          <w:szCs w:val="24"/>
        </w:rPr>
      </w:pPr>
      <w:r w:rsidRPr="00064723">
        <w:rPr>
          <w:rFonts w:ascii="Akkurat" w:hAnsi="Akkurat"/>
          <w:b/>
          <w:sz w:val="24"/>
          <w:szCs w:val="24"/>
        </w:rPr>
        <w:t>Das älteste Objekt</w:t>
      </w:r>
      <w:r w:rsidRPr="00E91AF6">
        <w:rPr>
          <w:rFonts w:ascii="Akkurat" w:hAnsi="Akkurat"/>
          <w:sz w:val="24"/>
          <w:szCs w:val="24"/>
        </w:rPr>
        <w:t xml:space="preserve"> in der Archäologischen Staatssammlung, dem bayerischen Museum für Vor- und Frühgeschichte, ist ein Faustkeil aus der Zeit um 100.000 bis 10.000 v. Chr. Auch </w:t>
      </w:r>
      <w:r w:rsidRPr="00064723">
        <w:rPr>
          <w:rFonts w:ascii="Akkurat" w:hAnsi="Akkurat"/>
          <w:b/>
          <w:sz w:val="24"/>
          <w:szCs w:val="24"/>
        </w:rPr>
        <w:t>das jüngste Objekt</w:t>
      </w:r>
      <w:r w:rsidRPr="00E91AF6">
        <w:rPr>
          <w:rFonts w:ascii="Akkurat" w:hAnsi="Akkurat"/>
          <w:sz w:val="24"/>
          <w:szCs w:val="24"/>
        </w:rPr>
        <w:t xml:space="preserve"> stammt aus Bayern, genauer aus München: Ein Serviergeschirr aus dem ehemaligen Café Deistler, das 1945 verschüttet wurde</w:t>
      </w:r>
      <w:r w:rsidR="001543AC" w:rsidRPr="00E91AF6">
        <w:rPr>
          <w:rFonts w:ascii="Akkurat" w:hAnsi="Akkurat"/>
          <w:sz w:val="24"/>
          <w:szCs w:val="24"/>
        </w:rPr>
        <w:t xml:space="preserve"> – gefunden bei Ausgrabungen am Marienhof</w:t>
      </w:r>
      <w:r w:rsidR="00F3039E">
        <w:rPr>
          <w:rFonts w:ascii="Akkurat" w:hAnsi="Akkurat"/>
          <w:sz w:val="24"/>
          <w:szCs w:val="24"/>
        </w:rPr>
        <w:t xml:space="preserve"> 2012</w:t>
      </w:r>
      <w:r w:rsidRPr="00E91AF6">
        <w:rPr>
          <w:rFonts w:ascii="Akkurat" w:hAnsi="Akkurat"/>
          <w:sz w:val="24"/>
          <w:szCs w:val="24"/>
        </w:rPr>
        <w:t xml:space="preserve">. Zu den </w:t>
      </w:r>
      <w:r w:rsidRPr="00064723">
        <w:rPr>
          <w:rFonts w:ascii="Akkurat" w:hAnsi="Akkurat"/>
          <w:b/>
          <w:sz w:val="24"/>
          <w:szCs w:val="24"/>
        </w:rPr>
        <w:t>herausragenden Stücken</w:t>
      </w:r>
      <w:r w:rsidRPr="00E91AF6">
        <w:rPr>
          <w:rFonts w:ascii="Akkurat" w:hAnsi="Akkurat"/>
          <w:sz w:val="24"/>
          <w:szCs w:val="24"/>
        </w:rPr>
        <w:t xml:space="preserve"> der Sammlung zählen zudem </w:t>
      </w:r>
      <w:r w:rsidR="00E91AF6" w:rsidRPr="00E91AF6">
        <w:rPr>
          <w:rFonts w:ascii="Akkurat" w:hAnsi="Akkurat"/>
          <w:sz w:val="24"/>
          <w:szCs w:val="24"/>
        </w:rPr>
        <w:t xml:space="preserve">ein </w:t>
      </w:r>
      <w:r w:rsidR="00E91AF6" w:rsidRPr="00976917">
        <w:rPr>
          <w:rFonts w:ascii="Akkurat" w:hAnsi="Akkurat"/>
          <w:sz w:val="24"/>
          <w:szCs w:val="24"/>
        </w:rPr>
        <w:t>Mammutstoßzahnfragment</w:t>
      </w:r>
      <w:r w:rsidR="00E91AF6" w:rsidRPr="00976917">
        <w:rPr>
          <w:rFonts w:ascii="Akkurat" w:hAnsi="Akkurat"/>
          <w:b/>
          <w:sz w:val="24"/>
          <w:szCs w:val="24"/>
        </w:rPr>
        <w:t xml:space="preserve"> </w:t>
      </w:r>
      <w:r w:rsidR="00E91AF6" w:rsidRPr="00E91AF6">
        <w:rPr>
          <w:rFonts w:ascii="Akkurat" w:hAnsi="Akkurat"/>
          <w:sz w:val="24"/>
          <w:szCs w:val="24"/>
        </w:rPr>
        <w:t>mit graviertem Mammut (16000-12000 v. Chr.)</w:t>
      </w:r>
      <w:r w:rsidR="00E91AF6">
        <w:rPr>
          <w:rFonts w:ascii="Akkurat" w:hAnsi="Akkurat"/>
          <w:sz w:val="24"/>
          <w:szCs w:val="24"/>
        </w:rPr>
        <w:t xml:space="preserve">, </w:t>
      </w:r>
      <w:r w:rsidRPr="00E91AF6">
        <w:rPr>
          <w:rFonts w:ascii="Akkurat" w:hAnsi="Akkurat"/>
          <w:sz w:val="24"/>
          <w:szCs w:val="24"/>
        </w:rPr>
        <w:t xml:space="preserve">eine </w:t>
      </w:r>
      <w:r w:rsidRPr="00976917">
        <w:rPr>
          <w:rFonts w:ascii="Akkurat" w:hAnsi="Akkurat"/>
          <w:sz w:val="24"/>
          <w:szCs w:val="24"/>
        </w:rPr>
        <w:t>steinzeitliche Flöte</w:t>
      </w:r>
      <w:r w:rsidRPr="00E91AF6">
        <w:rPr>
          <w:rFonts w:ascii="Akkurat" w:hAnsi="Akkurat"/>
          <w:sz w:val="24"/>
          <w:szCs w:val="24"/>
        </w:rPr>
        <w:t xml:space="preserve"> aus Rehknochen (um 14000-12000 v.Chr.), </w:t>
      </w:r>
      <w:r w:rsidR="00A97501">
        <w:rPr>
          <w:rFonts w:ascii="Akkurat" w:hAnsi="Akkurat"/>
          <w:sz w:val="24"/>
          <w:szCs w:val="24"/>
        </w:rPr>
        <w:t xml:space="preserve">das </w:t>
      </w:r>
      <w:r w:rsidR="00976917">
        <w:rPr>
          <w:rFonts w:ascii="Akkurat" w:hAnsi="Akkurat"/>
          <w:sz w:val="24"/>
          <w:szCs w:val="24"/>
        </w:rPr>
        <w:t xml:space="preserve">derzeit </w:t>
      </w:r>
      <w:r w:rsidR="00976917" w:rsidRPr="00976917">
        <w:rPr>
          <w:rFonts w:ascii="Akkurat" w:hAnsi="Akkurat"/>
          <w:b/>
          <w:sz w:val="24"/>
          <w:szCs w:val="24"/>
        </w:rPr>
        <w:t>älteste Musikinstrument Bayerns</w:t>
      </w:r>
      <w:r w:rsidR="00976917">
        <w:rPr>
          <w:rFonts w:ascii="Akkurat" w:hAnsi="Akkurat"/>
          <w:sz w:val="24"/>
          <w:szCs w:val="24"/>
        </w:rPr>
        <w:t xml:space="preserve">, </w:t>
      </w:r>
      <w:r w:rsidRPr="00E91AF6">
        <w:rPr>
          <w:rFonts w:ascii="Akkurat" w:hAnsi="Akkurat"/>
          <w:sz w:val="24"/>
          <w:szCs w:val="24"/>
        </w:rPr>
        <w:t>ein</w:t>
      </w:r>
      <w:r w:rsidR="00F3039E">
        <w:rPr>
          <w:rFonts w:ascii="Akkurat" w:hAnsi="Akkurat"/>
          <w:sz w:val="24"/>
          <w:szCs w:val="24"/>
        </w:rPr>
        <w:t>e</w:t>
      </w:r>
      <w:r w:rsidRPr="00E91AF6">
        <w:rPr>
          <w:rFonts w:ascii="Akkurat" w:hAnsi="Akkurat"/>
          <w:sz w:val="24"/>
          <w:szCs w:val="24"/>
        </w:rPr>
        <w:t xml:space="preserve"> keltische</w:t>
      </w:r>
      <w:r w:rsidR="00F3039E">
        <w:rPr>
          <w:rFonts w:ascii="Akkurat" w:hAnsi="Akkurat"/>
          <w:sz w:val="24"/>
          <w:szCs w:val="24"/>
        </w:rPr>
        <w:t xml:space="preserve"> Geldbörse mit </w:t>
      </w:r>
      <w:r w:rsidRPr="00E91AF6">
        <w:rPr>
          <w:rFonts w:ascii="Akkurat" w:hAnsi="Akkurat"/>
          <w:sz w:val="24"/>
          <w:szCs w:val="24"/>
        </w:rPr>
        <w:t>(</w:t>
      </w:r>
      <w:r w:rsidR="00F3039E">
        <w:rPr>
          <w:rFonts w:ascii="Akkurat" w:hAnsi="Akkurat"/>
          <w:sz w:val="24"/>
          <w:szCs w:val="24"/>
        </w:rPr>
        <w:t>3</w:t>
      </w:r>
      <w:r w:rsidRPr="00E91AF6">
        <w:rPr>
          <w:rFonts w:ascii="Akkurat" w:hAnsi="Akkurat"/>
          <w:sz w:val="24"/>
          <w:szCs w:val="24"/>
        </w:rPr>
        <w:t xml:space="preserve">. Jh. v. Chr.), eine Reitermaske der römischen Kaiserzeit aus Straß-Moos im Stil eines Alexanderporträts (2. Jh. n. Chr.), </w:t>
      </w:r>
      <w:r w:rsidR="00976917">
        <w:rPr>
          <w:rFonts w:ascii="Akkurat" w:hAnsi="Akkurat"/>
          <w:sz w:val="24"/>
          <w:szCs w:val="24"/>
        </w:rPr>
        <w:t xml:space="preserve">die </w:t>
      </w:r>
      <w:r w:rsidR="00976917" w:rsidRPr="00976917">
        <w:rPr>
          <w:rFonts w:ascii="Akkurat" w:hAnsi="Akkurat"/>
          <w:b/>
          <w:sz w:val="24"/>
          <w:szCs w:val="24"/>
        </w:rPr>
        <w:t>Moorleiche aus Peiting</w:t>
      </w:r>
      <w:r w:rsidR="00976917">
        <w:rPr>
          <w:rFonts w:ascii="Akkurat" w:hAnsi="Akkurat"/>
          <w:sz w:val="24"/>
          <w:szCs w:val="24"/>
        </w:rPr>
        <w:t xml:space="preserve"> (13.-14. Jh. n. Chr.)</w:t>
      </w:r>
      <w:r w:rsidRPr="00E91AF6">
        <w:rPr>
          <w:rFonts w:ascii="Akkurat" w:hAnsi="Akkurat"/>
          <w:sz w:val="24"/>
          <w:szCs w:val="24"/>
        </w:rPr>
        <w:t xml:space="preserve">, die bekannte Bügelfibel aus Wittislingen (um 600 n. Chr.), der </w:t>
      </w:r>
      <w:r w:rsidR="00E91AF6">
        <w:rPr>
          <w:rFonts w:ascii="Akkurat" w:hAnsi="Akkurat"/>
          <w:sz w:val="24"/>
          <w:szCs w:val="24"/>
        </w:rPr>
        <w:t xml:space="preserve">bislang </w:t>
      </w:r>
      <w:r w:rsidRPr="00976917">
        <w:rPr>
          <w:rFonts w:ascii="Akkurat" w:hAnsi="Akkurat"/>
          <w:b/>
          <w:sz w:val="24"/>
          <w:szCs w:val="24"/>
        </w:rPr>
        <w:t xml:space="preserve">größte und schwerste </w:t>
      </w:r>
      <w:r w:rsidRPr="00976917">
        <w:rPr>
          <w:rFonts w:ascii="Akkurat" w:hAnsi="Akkurat"/>
          <w:b/>
          <w:sz w:val="24"/>
          <w:szCs w:val="24"/>
        </w:rPr>
        <w:lastRenderedPageBreak/>
        <w:t>Kleiderverschluss des Mittelalters</w:t>
      </w:r>
      <w:r w:rsidR="00E91AF6" w:rsidRPr="00976917">
        <w:rPr>
          <w:rFonts w:ascii="Akkurat" w:hAnsi="Akkurat"/>
          <w:b/>
          <w:sz w:val="24"/>
          <w:szCs w:val="24"/>
        </w:rPr>
        <w:t xml:space="preserve"> </w:t>
      </w:r>
      <w:r w:rsidR="00E91AF6">
        <w:rPr>
          <w:rFonts w:ascii="Akkurat" w:hAnsi="Akkurat"/>
          <w:sz w:val="24"/>
          <w:szCs w:val="24"/>
        </w:rPr>
        <w:t>in ganz Deutschland,</w:t>
      </w:r>
      <w:r w:rsidR="001543AC" w:rsidRPr="00E91AF6">
        <w:rPr>
          <w:rFonts w:ascii="Akkurat" w:hAnsi="Akkurat"/>
          <w:sz w:val="24"/>
          <w:szCs w:val="24"/>
        </w:rPr>
        <w:t xml:space="preserve"> sowie </w:t>
      </w:r>
      <w:r w:rsidRPr="00E91AF6">
        <w:rPr>
          <w:rFonts w:ascii="Akkurat" w:hAnsi="Akkurat"/>
          <w:sz w:val="24"/>
          <w:szCs w:val="24"/>
        </w:rPr>
        <w:t xml:space="preserve">ein Schildbeschlag in Form eines </w:t>
      </w:r>
      <w:r w:rsidRPr="00F3039E">
        <w:rPr>
          <w:rFonts w:ascii="Akkurat" w:hAnsi="Akkurat"/>
          <w:sz w:val="24"/>
          <w:szCs w:val="24"/>
        </w:rPr>
        <w:t>baiuwarischen Löwen</w:t>
      </w:r>
      <w:r w:rsidRPr="00E91AF6">
        <w:rPr>
          <w:rFonts w:ascii="Akkurat" w:hAnsi="Akkurat"/>
          <w:sz w:val="24"/>
          <w:szCs w:val="24"/>
        </w:rPr>
        <w:t xml:space="preserve"> (7. Jh. n. Chr.).</w:t>
      </w:r>
    </w:p>
    <w:p w14:paraId="6DF5B867" w14:textId="4D871C88" w:rsidR="00CA2E8A" w:rsidRPr="00E91AF6" w:rsidRDefault="00CA2E8A" w:rsidP="00B56290">
      <w:pPr>
        <w:jc w:val="both"/>
        <w:rPr>
          <w:rFonts w:ascii="Akkurat" w:hAnsi="Akkurat"/>
          <w:sz w:val="24"/>
          <w:szCs w:val="24"/>
        </w:rPr>
      </w:pPr>
      <w:r w:rsidRPr="00E91AF6">
        <w:rPr>
          <w:rFonts w:ascii="Akkurat" w:hAnsi="Akkurat"/>
          <w:sz w:val="24"/>
          <w:szCs w:val="24"/>
        </w:rPr>
        <w:t xml:space="preserve">Ursprünglich von den </w:t>
      </w:r>
      <w:r w:rsidRPr="00E91AF6">
        <w:rPr>
          <w:rFonts w:ascii="Akkurat" w:hAnsi="Akkurat"/>
          <w:b/>
          <w:bCs/>
          <w:sz w:val="24"/>
          <w:szCs w:val="24"/>
        </w:rPr>
        <w:t>Architekten</w:t>
      </w:r>
      <w:r w:rsidRPr="00E91AF6">
        <w:rPr>
          <w:rFonts w:ascii="Akkurat" w:hAnsi="Akkurat"/>
          <w:sz w:val="24"/>
          <w:szCs w:val="24"/>
        </w:rPr>
        <w:t xml:space="preserve"> Helmut von Werz, Johann-Christoph Ottow, Erhard Bachmann und Michel Marx in den 1970er Jahren konzipiert, war der Bau in die Jahre gekommen und musste 2016 geschlossen werden. Im Zuge der Generalsanierung wurden nicht nur die Bestandsgebäude umgebaut, sondern auch ein neuer</w:t>
      </w:r>
      <w:r w:rsidR="00AD683D">
        <w:rPr>
          <w:rFonts w:ascii="Akkurat" w:hAnsi="Akkurat"/>
          <w:sz w:val="24"/>
          <w:szCs w:val="24"/>
        </w:rPr>
        <w:t>, 600 Quadratmeter großer,</w:t>
      </w:r>
      <w:r w:rsidRPr="00E91AF6">
        <w:rPr>
          <w:rFonts w:ascii="Akkurat" w:hAnsi="Akkurat"/>
          <w:sz w:val="24"/>
          <w:szCs w:val="24"/>
        </w:rPr>
        <w:t xml:space="preserve"> </w:t>
      </w:r>
      <w:r w:rsidR="00656C31">
        <w:rPr>
          <w:rFonts w:ascii="Akkurat" w:hAnsi="Akkurat"/>
          <w:sz w:val="24"/>
          <w:szCs w:val="24"/>
        </w:rPr>
        <w:t xml:space="preserve">stützenfreier </w:t>
      </w:r>
      <w:r w:rsidRPr="00E91AF6">
        <w:rPr>
          <w:rFonts w:ascii="Akkurat" w:hAnsi="Akkurat"/>
          <w:sz w:val="24"/>
          <w:szCs w:val="24"/>
        </w:rPr>
        <w:t>unterirdischer</w:t>
      </w:r>
      <w:r w:rsidR="00656C31">
        <w:rPr>
          <w:rFonts w:ascii="Akkurat" w:hAnsi="Akkurat"/>
          <w:sz w:val="24"/>
          <w:szCs w:val="24"/>
        </w:rPr>
        <w:t xml:space="preserve"> </w:t>
      </w:r>
      <w:r w:rsidR="0025793C">
        <w:rPr>
          <w:rFonts w:ascii="Akkurat" w:hAnsi="Akkurat"/>
          <w:sz w:val="24"/>
          <w:szCs w:val="24"/>
        </w:rPr>
        <w:t xml:space="preserve"> </w:t>
      </w:r>
      <w:r w:rsidRPr="00E91AF6">
        <w:rPr>
          <w:rFonts w:ascii="Akkurat" w:hAnsi="Akkurat"/>
          <w:sz w:val="24"/>
          <w:szCs w:val="24"/>
        </w:rPr>
        <w:t xml:space="preserve">Sonderausstellungsraum errichtet. </w:t>
      </w:r>
      <w:r w:rsidR="00AD683D">
        <w:rPr>
          <w:rFonts w:ascii="Akkurat" w:hAnsi="Akkurat"/>
          <w:sz w:val="24"/>
          <w:szCs w:val="24"/>
        </w:rPr>
        <w:t>Das ursprüngliche</w:t>
      </w:r>
      <w:r w:rsidRPr="00E91AF6">
        <w:rPr>
          <w:rFonts w:ascii="Akkurat" w:hAnsi="Akkurat"/>
          <w:sz w:val="24"/>
          <w:szCs w:val="24"/>
        </w:rPr>
        <w:t xml:space="preserve"> </w:t>
      </w:r>
      <w:r w:rsidR="00AD683D">
        <w:rPr>
          <w:rFonts w:ascii="Akkurat" w:hAnsi="Akkurat"/>
          <w:sz w:val="24"/>
          <w:szCs w:val="24"/>
        </w:rPr>
        <w:t xml:space="preserve"> </w:t>
      </w:r>
      <w:r w:rsidRPr="00E91AF6">
        <w:rPr>
          <w:rFonts w:ascii="Akkurat" w:hAnsi="Akkurat"/>
          <w:sz w:val="24"/>
          <w:szCs w:val="24"/>
        </w:rPr>
        <w:t xml:space="preserve">Konzept der bestehenden Ausstellungskuben </w:t>
      </w:r>
      <w:r w:rsidR="00AD683D">
        <w:rPr>
          <w:rFonts w:ascii="Akkurat" w:hAnsi="Akkurat"/>
          <w:sz w:val="24"/>
          <w:szCs w:val="24"/>
        </w:rPr>
        <w:t>wurde somit aufgegriffen und weitergeführt – inklusiv</w:t>
      </w:r>
      <w:r w:rsidR="0003064B">
        <w:rPr>
          <w:rFonts w:ascii="Akkurat" w:hAnsi="Akkurat"/>
          <w:sz w:val="24"/>
          <w:szCs w:val="24"/>
        </w:rPr>
        <w:t>e</w:t>
      </w:r>
      <w:r w:rsidR="00AD683D">
        <w:rPr>
          <w:rFonts w:ascii="Akkurat" w:hAnsi="Akkurat"/>
          <w:sz w:val="24"/>
          <w:szCs w:val="24"/>
        </w:rPr>
        <w:t xml:space="preserve"> der charakteristischen Cortenstahl-Fassade</w:t>
      </w:r>
      <w:r w:rsidRPr="00E91AF6">
        <w:rPr>
          <w:rFonts w:ascii="Akkurat" w:hAnsi="Akkurat"/>
          <w:sz w:val="24"/>
          <w:szCs w:val="24"/>
        </w:rPr>
        <w:t xml:space="preserve">. Auch der Eingangsbereich wurde </w:t>
      </w:r>
      <w:r w:rsidR="008225DB">
        <w:rPr>
          <w:rFonts w:ascii="Akkurat" w:hAnsi="Akkurat"/>
          <w:sz w:val="24"/>
          <w:szCs w:val="24"/>
        </w:rPr>
        <w:t>von dem</w:t>
      </w:r>
      <w:r w:rsidRPr="00E91AF6">
        <w:rPr>
          <w:rFonts w:ascii="Akkurat" w:hAnsi="Akkurat"/>
          <w:sz w:val="24"/>
          <w:szCs w:val="24"/>
        </w:rPr>
        <w:t xml:space="preserve"> renommierte</w:t>
      </w:r>
      <w:r w:rsidR="008225DB">
        <w:rPr>
          <w:rFonts w:ascii="Akkurat" w:hAnsi="Akkurat"/>
          <w:sz w:val="24"/>
          <w:szCs w:val="24"/>
        </w:rPr>
        <w:t>n</w:t>
      </w:r>
      <w:r w:rsidRPr="00E91AF6">
        <w:rPr>
          <w:rFonts w:ascii="Akkurat" w:hAnsi="Akkurat"/>
          <w:sz w:val="24"/>
          <w:szCs w:val="24"/>
        </w:rPr>
        <w:t xml:space="preserve"> spanischen Architekturbüro </w:t>
      </w:r>
      <w:r w:rsidRPr="00E91AF6">
        <w:rPr>
          <w:rFonts w:ascii="Akkurat" w:hAnsi="Akkurat"/>
          <w:b/>
          <w:bCs/>
          <w:sz w:val="24"/>
          <w:szCs w:val="24"/>
        </w:rPr>
        <w:t xml:space="preserve">Nieto Sobejano Arquitectos </w:t>
      </w:r>
      <w:r w:rsidR="008225DB">
        <w:rPr>
          <w:rFonts w:ascii="Akkurat" w:hAnsi="Akkurat"/>
          <w:bCs/>
          <w:sz w:val="24"/>
          <w:szCs w:val="24"/>
        </w:rPr>
        <w:t>erweitert</w:t>
      </w:r>
      <w:r w:rsidRPr="00E91AF6">
        <w:rPr>
          <w:rFonts w:ascii="Akkurat" w:hAnsi="Akkurat"/>
          <w:b/>
          <w:bCs/>
          <w:sz w:val="24"/>
          <w:szCs w:val="24"/>
        </w:rPr>
        <w:t>,</w:t>
      </w:r>
      <w:r w:rsidRPr="00E91AF6">
        <w:rPr>
          <w:rFonts w:ascii="Akkurat" w:hAnsi="Akkurat"/>
          <w:sz w:val="24"/>
          <w:szCs w:val="24"/>
        </w:rPr>
        <w:t xml:space="preserve"> in München u.a. bekannt durch Projekte wie das Bogenhausener Tor, </w:t>
      </w:r>
      <w:r w:rsidR="00AD683D">
        <w:rPr>
          <w:rFonts w:ascii="Akkurat" w:hAnsi="Akkurat"/>
          <w:sz w:val="24"/>
          <w:szCs w:val="24"/>
        </w:rPr>
        <w:t xml:space="preserve">das </w:t>
      </w:r>
      <w:r w:rsidRPr="00E91AF6">
        <w:rPr>
          <w:rFonts w:ascii="Akkurat" w:hAnsi="Akkurat"/>
          <w:sz w:val="24"/>
          <w:szCs w:val="24"/>
        </w:rPr>
        <w:t>Hotel Königshof oder das Optineo im Werksviertel.</w:t>
      </w:r>
      <w:bookmarkStart w:id="0" w:name="_Hlk157601612"/>
      <w:r w:rsidRPr="00E91AF6">
        <w:rPr>
          <w:rFonts w:ascii="Akkurat" w:hAnsi="Akkurat"/>
          <w:sz w:val="24"/>
          <w:szCs w:val="24"/>
        </w:rPr>
        <w:t xml:space="preserve"> Die Projektleitung der Gesamtmaßnahme wurde vom Staatlichen Bauamt München 1 wahrgenommen. Sie umfasst</w:t>
      </w:r>
      <w:r w:rsidR="00AD683D">
        <w:rPr>
          <w:rFonts w:ascii="Akkurat" w:hAnsi="Akkurat"/>
          <w:sz w:val="24"/>
          <w:szCs w:val="24"/>
        </w:rPr>
        <w:t>e</w:t>
      </w:r>
      <w:r w:rsidRPr="00E91AF6">
        <w:rPr>
          <w:rFonts w:ascii="Akkurat" w:hAnsi="Akkurat"/>
          <w:sz w:val="24"/>
          <w:szCs w:val="24"/>
        </w:rPr>
        <w:t xml:space="preserve"> die Verantwortung als Auftraggeber und </w:t>
      </w:r>
      <w:r w:rsidR="00AD683D">
        <w:rPr>
          <w:rFonts w:ascii="Akkurat" w:hAnsi="Akkurat"/>
          <w:sz w:val="24"/>
          <w:szCs w:val="24"/>
        </w:rPr>
        <w:t xml:space="preserve">damit die </w:t>
      </w:r>
      <w:r w:rsidRPr="00E91AF6">
        <w:rPr>
          <w:rFonts w:ascii="Akkurat" w:hAnsi="Akkurat"/>
          <w:sz w:val="24"/>
          <w:szCs w:val="24"/>
        </w:rPr>
        <w:t xml:space="preserve">Gesamtkoordination von </w:t>
      </w:r>
      <w:r w:rsidR="00AD683D">
        <w:rPr>
          <w:rFonts w:ascii="Akkurat" w:hAnsi="Akkurat"/>
          <w:sz w:val="24"/>
          <w:szCs w:val="24"/>
        </w:rPr>
        <w:t>etwa</w:t>
      </w:r>
      <w:r w:rsidRPr="00E91AF6">
        <w:rPr>
          <w:rFonts w:ascii="Akkurat" w:hAnsi="Akkurat"/>
          <w:sz w:val="24"/>
          <w:szCs w:val="24"/>
        </w:rPr>
        <w:t xml:space="preserve"> </w:t>
      </w:r>
      <w:r w:rsidR="008225DB">
        <w:rPr>
          <w:rFonts w:ascii="Akkurat" w:hAnsi="Akkurat"/>
          <w:sz w:val="24"/>
          <w:szCs w:val="24"/>
        </w:rPr>
        <w:t xml:space="preserve">hundert </w:t>
      </w:r>
      <w:r w:rsidRPr="00E91AF6">
        <w:rPr>
          <w:rFonts w:ascii="Akkurat" w:hAnsi="Akkurat"/>
          <w:sz w:val="24"/>
          <w:szCs w:val="24"/>
        </w:rPr>
        <w:t xml:space="preserve">projektbeteiligten Planungsbüros und Baufirmen. </w:t>
      </w:r>
      <w:r w:rsidR="00AD683D">
        <w:rPr>
          <w:rFonts w:ascii="Akkurat" w:hAnsi="Akkurat"/>
          <w:sz w:val="24"/>
          <w:szCs w:val="24"/>
        </w:rPr>
        <w:t xml:space="preserve">Damit </w:t>
      </w:r>
      <w:r w:rsidRPr="00E91AF6">
        <w:rPr>
          <w:rFonts w:ascii="Akkurat" w:hAnsi="Akkurat"/>
          <w:sz w:val="24"/>
          <w:szCs w:val="24"/>
        </w:rPr>
        <w:t>wurde ein bedeutender Beitrag in den Erhalt der Museumslandschaft des Freistaats Bayern geleistet. </w:t>
      </w:r>
      <w:bookmarkEnd w:id="0"/>
    </w:p>
    <w:p w14:paraId="06B03E2F" w14:textId="25BBD2CD" w:rsidR="00CA2E8A" w:rsidRPr="00E91AF6" w:rsidRDefault="00CA2E8A" w:rsidP="00B56290">
      <w:pPr>
        <w:jc w:val="both"/>
        <w:rPr>
          <w:rFonts w:ascii="Akkurat" w:hAnsi="Akkurat"/>
          <w:sz w:val="24"/>
          <w:szCs w:val="24"/>
        </w:rPr>
      </w:pPr>
      <w:r w:rsidRPr="00E91AF6">
        <w:rPr>
          <w:rFonts w:ascii="Akkurat" w:hAnsi="Akkurat"/>
          <w:sz w:val="24"/>
          <w:szCs w:val="24"/>
        </w:rPr>
        <w:t xml:space="preserve">Die </w:t>
      </w:r>
      <w:r w:rsidR="008225DB">
        <w:rPr>
          <w:rFonts w:ascii="Akkurat" w:hAnsi="Akkurat"/>
          <w:sz w:val="24"/>
          <w:szCs w:val="24"/>
        </w:rPr>
        <w:t xml:space="preserve">inhaltliche </w:t>
      </w:r>
      <w:r w:rsidRPr="00E91AF6">
        <w:rPr>
          <w:rFonts w:ascii="Akkurat" w:hAnsi="Akkurat"/>
          <w:b/>
          <w:bCs/>
          <w:sz w:val="24"/>
          <w:szCs w:val="24"/>
        </w:rPr>
        <w:t>Gestaltung</w:t>
      </w:r>
      <w:r w:rsidRPr="00E91AF6">
        <w:rPr>
          <w:rFonts w:ascii="Akkurat" w:hAnsi="Akkurat"/>
          <w:sz w:val="24"/>
          <w:szCs w:val="24"/>
        </w:rPr>
        <w:t xml:space="preserve"> der „neuen“ Archäologischen Staatssammlung oblag dem  international agierenden </w:t>
      </w:r>
      <w:r w:rsidRPr="00E91AF6">
        <w:rPr>
          <w:rFonts w:ascii="Akkurat" w:hAnsi="Akkurat"/>
          <w:b/>
          <w:bCs/>
          <w:sz w:val="24"/>
          <w:szCs w:val="24"/>
        </w:rPr>
        <w:t xml:space="preserve">ATELIER BRÜCKNER </w:t>
      </w:r>
      <w:r w:rsidRPr="00E91AF6">
        <w:rPr>
          <w:rFonts w:ascii="Akkurat" w:hAnsi="Akkurat"/>
          <w:sz w:val="24"/>
          <w:szCs w:val="24"/>
        </w:rPr>
        <w:t xml:space="preserve">aus Stuttgart, aktuell auch betraut mit Projekten wie dem Museum of London oder dem Grand Egyptian Museum in Gizeh. Gemäß dem Motto </w:t>
      </w:r>
      <w:r w:rsidRPr="00FA3EEB">
        <w:rPr>
          <w:rFonts w:ascii="Akkurat" w:hAnsi="Akkurat"/>
          <w:b/>
          <w:sz w:val="24"/>
          <w:szCs w:val="24"/>
        </w:rPr>
        <w:t>„Form follows content“</w:t>
      </w:r>
      <w:r w:rsidRPr="00E91AF6">
        <w:rPr>
          <w:rFonts w:ascii="Akkurat" w:hAnsi="Akkurat"/>
          <w:sz w:val="24"/>
          <w:szCs w:val="24"/>
        </w:rPr>
        <w:t xml:space="preserve"> g</w:t>
      </w:r>
      <w:r w:rsidR="00AD683D">
        <w:rPr>
          <w:rFonts w:ascii="Akkurat" w:hAnsi="Akkurat"/>
          <w:sz w:val="24"/>
          <w:szCs w:val="24"/>
        </w:rPr>
        <w:t>ingen</w:t>
      </w:r>
      <w:r w:rsidRPr="00E91AF6">
        <w:rPr>
          <w:rFonts w:ascii="Akkurat" w:hAnsi="Akkurat"/>
          <w:sz w:val="24"/>
          <w:szCs w:val="24"/>
        </w:rPr>
        <w:t xml:space="preserve"> Architektur und Ausstellungsgestaltung bei der narrativen Umsetzung </w:t>
      </w:r>
      <w:r w:rsidR="00AD683D">
        <w:rPr>
          <w:rFonts w:ascii="Akkurat" w:hAnsi="Akkurat"/>
          <w:sz w:val="24"/>
          <w:szCs w:val="24"/>
        </w:rPr>
        <w:t xml:space="preserve">der Archäologischen Staatssammlung </w:t>
      </w:r>
      <w:r w:rsidRPr="00E91AF6">
        <w:rPr>
          <w:rFonts w:ascii="Akkurat" w:hAnsi="Akkurat"/>
          <w:sz w:val="24"/>
          <w:szCs w:val="24"/>
        </w:rPr>
        <w:t xml:space="preserve">Hand in Hand. Künftig gibt die Ausstellung mit </w:t>
      </w:r>
      <w:r w:rsidRPr="00FA3EEB">
        <w:rPr>
          <w:rFonts w:ascii="Akkurat" w:hAnsi="Akkurat"/>
          <w:b/>
          <w:sz w:val="24"/>
          <w:szCs w:val="24"/>
        </w:rPr>
        <w:t>zwei Rundgängen</w:t>
      </w:r>
      <w:r w:rsidRPr="00E91AF6">
        <w:rPr>
          <w:rFonts w:ascii="Akkurat" w:hAnsi="Akkurat"/>
          <w:sz w:val="24"/>
          <w:szCs w:val="24"/>
        </w:rPr>
        <w:t xml:space="preserve"> einen Einblick in</w:t>
      </w:r>
      <w:r w:rsidR="00AD683D">
        <w:rPr>
          <w:rFonts w:ascii="Akkurat" w:hAnsi="Akkurat"/>
          <w:sz w:val="24"/>
          <w:szCs w:val="24"/>
        </w:rPr>
        <w:t xml:space="preserve"> das </w:t>
      </w:r>
      <w:r w:rsidR="0025793C">
        <w:rPr>
          <w:rFonts w:ascii="Akkurat" w:hAnsi="Akkurat"/>
          <w:sz w:val="24"/>
          <w:szCs w:val="24"/>
        </w:rPr>
        <w:t xml:space="preserve">faszinierende </w:t>
      </w:r>
      <w:r w:rsidR="00AD683D">
        <w:rPr>
          <w:rFonts w:ascii="Akkurat" w:hAnsi="Akkurat"/>
          <w:sz w:val="24"/>
          <w:szCs w:val="24"/>
        </w:rPr>
        <w:t>Abenteuer Archäologie</w:t>
      </w:r>
      <w:r w:rsidRPr="00E91AF6">
        <w:rPr>
          <w:rFonts w:ascii="Akkurat" w:hAnsi="Akkurat"/>
          <w:sz w:val="24"/>
          <w:szCs w:val="24"/>
        </w:rPr>
        <w:t xml:space="preserve">. Die Besonderheit: Beide Rundgänge sind barrierefrei </w:t>
      </w:r>
      <w:r w:rsidR="0025793C">
        <w:rPr>
          <w:rFonts w:ascii="Akkurat" w:hAnsi="Akkurat"/>
          <w:sz w:val="24"/>
          <w:szCs w:val="24"/>
        </w:rPr>
        <w:t xml:space="preserve">und </w:t>
      </w:r>
      <w:r w:rsidRPr="00E91AF6">
        <w:rPr>
          <w:rFonts w:ascii="Akkurat" w:hAnsi="Akkurat"/>
          <w:sz w:val="24"/>
          <w:szCs w:val="24"/>
        </w:rPr>
        <w:t xml:space="preserve">unabhängig voneinander begehbar. </w:t>
      </w:r>
      <w:r w:rsidR="0025793C" w:rsidRPr="00E91AF6">
        <w:rPr>
          <w:rFonts w:ascii="Akkurat" w:hAnsi="Akkurat"/>
          <w:sz w:val="24"/>
          <w:szCs w:val="24"/>
        </w:rPr>
        <w:t xml:space="preserve">Präsentiert werden die zahlreichen Klein- wie Großobjekte in 12 Räumen und </w:t>
      </w:r>
      <w:r w:rsidR="00187236">
        <w:rPr>
          <w:rFonts w:ascii="Akkurat" w:hAnsi="Akkurat"/>
          <w:sz w:val="24"/>
          <w:szCs w:val="24"/>
        </w:rPr>
        <w:t xml:space="preserve">zahlreichen </w:t>
      </w:r>
      <w:r w:rsidR="0025793C" w:rsidRPr="00E91AF6">
        <w:rPr>
          <w:rFonts w:ascii="Akkurat" w:hAnsi="Akkurat"/>
          <w:sz w:val="24"/>
          <w:szCs w:val="24"/>
        </w:rPr>
        <w:t>Vitrinen, die mal am Boden, mal auf Augenhöhe bespielt und inszeniert werden. D</w:t>
      </w:r>
      <w:r w:rsidR="008225DB">
        <w:rPr>
          <w:rFonts w:ascii="Akkurat" w:hAnsi="Akkurat"/>
          <w:sz w:val="24"/>
          <w:szCs w:val="24"/>
        </w:rPr>
        <w:t>ie</w:t>
      </w:r>
      <w:r w:rsidR="0025793C" w:rsidRPr="00E91AF6">
        <w:rPr>
          <w:rFonts w:ascii="Akkurat" w:hAnsi="Akkurat"/>
          <w:sz w:val="24"/>
          <w:szCs w:val="24"/>
        </w:rPr>
        <w:t xml:space="preserve"> Besuche</w:t>
      </w:r>
      <w:r w:rsidR="008225DB">
        <w:rPr>
          <w:rFonts w:ascii="Akkurat" w:hAnsi="Akkurat"/>
          <w:sz w:val="24"/>
          <w:szCs w:val="24"/>
        </w:rPr>
        <w:t>nden</w:t>
      </w:r>
      <w:r w:rsidR="0025793C" w:rsidRPr="00E91AF6">
        <w:rPr>
          <w:rFonts w:ascii="Akkurat" w:hAnsi="Akkurat"/>
          <w:sz w:val="24"/>
          <w:szCs w:val="24"/>
        </w:rPr>
        <w:t xml:space="preserve"> agier</w:t>
      </w:r>
      <w:r w:rsidR="008225DB">
        <w:rPr>
          <w:rFonts w:ascii="Akkurat" w:hAnsi="Akkurat"/>
          <w:sz w:val="24"/>
          <w:szCs w:val="24"/>
        </w:rPr>
        <w:t>en</w:t>
      </w:r>
      <w:r w:rsidR="00187236">
        <w:rPr>
          <w:rFonts w:ascii="Akkurat" w:hAnsi="Akkurat"/>
          <w:sz w:val="24"/>
          <w:szCs w:val="24"/>
        </w:rPr>
        <w:t xml:space="preserve"> dabei</w:t>
      </w:r>
      <w:r w:rsidR="0025793C" w:rsidRPr="00E91AF6">
        <w:rPr>
          <w:rFonts w:ascii="Akkurat" w:hAnsi="Akkurat"/>
          <w:sz w:val="24"/>
          <w:szCs w:val="24"/>
        </w:rPr>
        <w:t xml:space="preserve"> auf unterschiedliche Weise mit der Ausstellung</w:t>
      </w:r>
      <w:r w:rsidR="00FA3EEB">
        <w:rPr>
          <w:rFonts w:ascii="Akkurat" w:hAnsi="Akkurat"/>
          <w:sz w:val="24"/>
          <w:szCs w:val="24"/>
        </w:rPr>
        <w:t xml:space="preserve">, </w:t>
      </w:r>
      <w:r w:rsidR="0025793C" w:rsidRPr="00E91AF6">
        <w:rPr>
          <w:rFonts w:ascii="Akkurat" w:hAnsi="Akkurat"/>
          <w:sz w:val="24"/>
          <w:szCs w:val="24"/>
        </w:rPr>
        <w:t xml:space="preserve">über Licht- und Klanginstallationen, Medienstationen oder Hörspiele. </w:t>
      </w:r>
    </w:p>
    <w:p w14:paraId="324E40CE" w14:textId="0796A1AF" w:rsidR="00CA2E8A" w:rsidRPr="00E91AF6" w:rsidRDefault="00CA2E8A" w:rsidP="00B56290">
      <w:pPr>
        <w:jc w:val="both"/>
        <w:rPr>
          <w:rFonts w:ascii="Akkurat" w:hAnsi="Akkurat"/>
          <w:sz w:val="24"/>
          <w:szCs w:val="24"/>
        </w:rPr>
      </w:pPr>
      <w:r w:rsidRPr="00E91AF6">
        <w:rPr>
          <w:rFonts w:ascii="Akkurat" w:hAnsi="Akkurat"/>
          <w:b/>
          <w:bCs/>
          <w:sz w:val="24"/>
          <w:szCs w:val="24"/>
        </w:rPr>
        <w:t xml:space="preserve">Rundgang 1 </w:t>
      </w:r>
      <w:r w:rsidRPr="00E91AF6">
        <w:rPr>
          <w:rFonts w:ascii="Akkurat" w:hAnsi="Akkurat"/>
          <w:sz w:val="24"/>
          <w:szCs w:val="24"/>
        </w:rPr>
        <w:t xml:space="preserve">entführt den Museumsgast ins </w:t>
      </w:r>
      <w:r w:rsidRPr="00E91AF6">
        <w:rPr>
          <w:rFonts w:ascii="Akkurat" w:hAnsi="Akkurat"/>
          <w:b/>
          <w:bCs/>
          <w:sz w:val="24"/>
          <w:szCs w:val="24"/>
        </w:rPr>
        <w:t>Archäologische Terrain</w:t>
      </w:r>
      <w:r w:rsidRPr="00E91AF6">
        <w:rPr>
          <w:rFonts w:ascii="Akkurat" w:hAnsi="Akkurat"/>
          <w:sz w:val="24"/>
          <w:szCs w:val="24"/>
        </w:rPr>
        <w:t xml:space="preserve">: Hier </w:t>
      </w:r>
      <w:r w:rsidR="0025793C">
        <w:rPr>
          <w:rFonts w:ascii="Akkurat" w:hAnsi="Akkurat"/>
          <w:sz w:val="24"/>
          <w:szCs w:val="24"/>
        </w:rPr>
        <w:t>erhält der Gast</w:t>
      </w:r>
      <w:r w:rsidRPr="00E91AF6">
        <w:rPr>
          <w:rFonts w:ascii="Akkurat" w:hAnsi="Akkurat"/>
          <w:sz w:val="24"/>
          <w:szCs w:val="24"/>
        </w:rPr>
        <w:t xml:space="preserve"> einen Einblick in die bayerische Grabungslandschaft und in die Arbeit der Archäologinnen und Archäologen. Zusammenhänge zwischen Mensch  und Natur werden deutlich und die Archäologie als moderne, interdisziplinäre Wissenschaft </w:t>
      </w:r>
      <w:r w:rsidR="0025793C">
        <w:rPr>
          <w:rFonts w:ascii="Akkurat" w:hAnsi="Akkurat"/>
          <w:sz w:val="24"/>
          <w:szCs w:val="24"/>
        </w:rPr>
        <w:t>begreifbar</w:t>
      </w:r>
      <w:r w:rsidRPr="00E91AF6">
        <w:rPr>
          <w:rFonts w:ascii="Akkurat" w:hAnsi="Akkurat"/>
          <w:sz w:val="24"/>
          <w:szCs w:val="24"/>
        </w:rPr>
        <w:t>. Sozioökonomische Zusammenhänge und gesellschaftliche Entwicklungen im Laufe der Geschichte werden deutlich.</w:t>
      </w:r>
    </w:p>
    <w:p w14:paraId="7A56CA0B" w14:textId="63AD7416" w:rsidR="00CA2E8A" w:rsidRPr="00E91AF6" w:rsidRDefault="00CA2E8A" w:rsidP="00B56290">
      <w:pPr>
        <w:jc w:val="both"/>
        <w:rPr>
          <w:rFonts w:ascii="Akkurat" w:hAnsi="Akkurat"/>
          <w:sz w:val="24"/>
          <w:szCs w:val="24"/>
        </w:rPr>
      </w:pPr>
      <w:r w:rsidRPr="00E91AF6">
        <w:rPr>
          <w:rFonts w:ascii="Akkurat" w:hAnsi="Akkurat"/>
          <w:b/>
          <w:bCs/>
          <w:sz w:val="24"/>
          <w:szCs w:val="24"/>
        </w:rPr>
        <w:t xml:space="preserve">Rundgang 2 </w:t>
      </w:r>
      <w:r w:rsidRPr="00E91AF6">
        <w:rPr>
          <w:rFonts w:ascii="Akkurat" w:hAnsi="Akkurat"/>
          <w:sz w:val="24"/>
          <w:szCs w:val="24"/>
        </w:rPr>
        <w:t xml:space="preserve">hingegen besticht durch </w:t>
      </w:r>
      <w:r w:rsidR="00E91AF6" w:rsidRPr="00E91AF6">
        <w:rPr>
          <w:rFonts w:ascii="Akkurat" w:hAnsi="Akkurat"/>
          <w:sz w:val="24"/>
          <w:szCs w:val="24"/>
        </w:rPr>
        <w:t>seine</w:t>
      </w:r>
      <w:r w:rsidRPr="00E91AF6">
        <w:rPr>
          <w:rFonts w:ascii="Akkurat" w:hAnsi="Akkurat"/>
          <w:sz w:val="24"/>
          <w:szCs w:val="24"/>
        </w:rPr>
        <w:t xml:space="preserve"> Fülle: Eine Vielzahl an Exponaten aus unterschiedlichen Epochen verdeutlicht die umfangreichen Bestände des sammlungszentrierten Museums</w:t>
      </w:r>
      <w:r w:rsidR="00FA3EEB">
        <w:rPr>
          <w:rFonts w:ascii="Akkurat" w:hAnsi="Akkurat"/>
          <w:sz w:val="24"/>
          <w:szCs w:val="24"/>
        </w:rPr>
        <w:t>, das über mehr als 2 Millionen Objekte verfügt,</w:t>
      </w:r>
      <w:r w:rsidRPr="00E91AF6">
        <w:rPr>
          <w:rFonts w:ascii="Akkurat" w:hAnsi="Akkurat"/>
          <w:sz w:val="24"/>
          <w:szCs w:val="24"/>
        </w:rPr>
        <w:t xml:space="preserve"> </w:t>
      </w:r>
      <w:r w:rsidR="00FA3EEB">
        <w:rPr>
          <w:rFonts w:ascii="Akkurat" w:hAnsi="Akkurat"/>
          <w:sz w:val="24"/>
          <w:szCs w:val="24"/>
        </w:rPr>
        <w:t xml:space="preserve"> </w:t>
      </w:r>
      <w:r w:rsidRPr="00E91AF6">
        <w:rPr>
          <w:rFonts w:ascii="Akkurat" w:hAnsi="Akkurat"/>
          <w:sz w:val="24"/>
          <w:szCs w:val="24"/>
        </w:rPr>
        <w:t>und entführt in ein</w:t>
      </w:r>
      <w:r w:rsidR="00A54C67">
        <w:rPr>
          <w:rFonts w:ascii="Akkurat" w:hAnsi="Akkurat"/>
          <w:sz w:val="24"/>
          <w:szCs w:val="24"/>
        </w:rPr>
        <w:t>e Art</w:t>
      </w:r>
      <w:r w:rsidRPr="00E91AF6">
        <w:rPr>
          <w:rFonts w:ascii="Akkurat" w:hAnsi="Akkurat"/>
          <w:sz w:val="24"/>
          <w:szCs w:val="24"/>
        </w:rPr>
        <w:t xml:space="preserve"> </w:t>
      </w:r>
      <w:r w:rsidRPr="00E91AF6">
        <w:rPr>
          <w:rFonts w:ascii="Akkurat" w:hAnsi="Akkurat"/>
          <w:b/>
          <w:bCs/>
          <w:sz w:val="24"/>
          <w:szCs w:val="24"/>
        </w:rPr>
        <w:t>begehbares Archiv.</w:t>
      </w:r>
      <w:r w:rsidRPr="00E91AF6">
        <w:rPr>
          <w:rFonts w:ascii="Akkurat" w:hAnsi="Akkurat"/>
          <w:sz w:val="24"/>
          <w:szCs w:val="24"/>
        </w:rPr>
        <w:t xml:space="preserve"> Highlight</w:t>
      </w:r>
      <w:r w:rsidR="00E91AF6" w:rsidRPr="00E91AF6">
        <w:rPr>
          <w:rFonts w:ascii="Akkurat" w:hAnsi="Akkurat"/>
          <w:sz w:val="24"/>
          <w:szCs w:val="24"/>
        </w:rPr>
        <w:t>-O</w:t>
      </w:r>
      <w:r w:rsidRPr="00E91AF6">
        <w:rPr>
          <w:rFonts w:ascii="Akkurat" w:hAnsi="Akkurat"/>
          <w:sz w:val="24"/>
          <w:szCs w:val="24"/>
        </w:rPr>
        <w:t>bjekte aus den unterschiedlichen Abteilungen des Hauses werden vorgestellt, die Geschichten dahinter auf vielfältige Weise inszeniert und präsentiert.</w:t>
      </w:r>
      <w:r w:rsidR="0060122F">
        <w:rPr>
          <w:rFonts w:ascii="Akkurat" w:hAnsi="Akkurat"/>
          <w:sz w:val="24"/>
          <w:szCs w:val="24"/>
        </w:rPr>
        <w:t xml:space="preserve"> Dadurch wird eine </w:t>
      </w:r>
      <w:r w:rsidR="0060122F">
        <w:rPr>
          <w:rFonts w:ascii="Akkurat" w:hAnsi="Akkurat"/>
          <w:sz w:val="24"/>
          <w:szCs w:val="24"/>
        </w:rPr>
        <w:lastRenderedPageBreak/>
        <w:t>greifbare Verbindung zu unseren Vorfahren hergestellt, die ihre Geschichten erzählen.</w:t>
      </w:r>
      <w:r w:rsidR="004C3FFD">
        <w:rPr>
          <w:rFonts w:ascii="Akkurat" w:hAnsi="Akkurat"/>
          <w:sz w:val="24"/>
          <w:szCs w:val="24"/>
        </w:rPr>
        <w:t xml:space="preserve"> </w:t>
      </w:r>
      <w:r w:rsidR="0060122F">
        <w:rPr>
          <w:rFonts w:ascii="Akkurat" w:hAnsi="Akkurat"/>
          <w:sz w:val="24"/>
          <w:szCs w:val="24"/>
        </w:rPr>
        <w:t>Dem</w:t>
      </w:r>
      <w:r w:rsidRPr="00E91AF6">
        <w:rPr>
          <w:rFonts w:ascii="Akkurat" w:hAnsi="Akkurat"/>
          <w:sz w:val="24"/>
          <w:szCs w:val="24"/>
        </w:rPr>
        <w:t xml:space="preserve"> Publikum </w:t>
      </w:r>
      <w:r w:rsidR="004C3FFD">
        <w:rPr>
          <w:rFonts w:ascii="Akkurat" w:hAnsi="Akkurat"/>
          <w:sz w:val="24"/>
          <w:szCs w:val="24"/>
        </w:rPr>
        <w:t xml:space="preserve">wird </w:t>
      </w:r>
      <w:r w:rsidRPr="00E91AF6">
        <w:rPr>
          <w:rFonts w:ascii="Akkurat" w:hAnsi="Akkurat"/>
          <w:sz w:val="24"/>
          <w:szCs w:val="24"/>
        </w:rPr>
        <w:t xml:space="preserve">eine authentische Erfahrung mit der Vergangenheit </w:t>
      </w:r>
      <w:r w:rsidR="004C3FFD">
        <w:rPr>
          <w:rFonts w:ascii="Akkurat" w:hAnsi="Akkurat"/>
          <w:sz w:val="24"/>
          <w:szCs w:val="24"/>
        </w:rPr>
        <w:t>ermöglicht</w:t>
      </w:r>
      <w:r w:rsidRPr="00E91AF6">
        <w:rPr>
          <w:rFonts w:ascii="Akkurat" w:hAnsi="Akkurat"/>
          <w:sz w:val="24"/>
          <w:szCs w:val="24"/>
        </w:rPr>
        <w:t xml:space="preserve"> und </w:t>
      </w:r>
      <w:r w:rsidR="0060122F">
        <w:rPr>
          <w:rFonts w:ascii="Akkurat" w:hAnsi="Akkurat"/>
          <w:sz w:val="24"/>
          <w:szCs w:val="24"/>
        </w:rPr>
        <w:t xml:space="preserve">so </w:t>
      </w:r>
      <w:r w:rsidRPr="00E91AF6">
        <w:rPr>
          <w:rFonts w:ascii="Akkurat" w:hAnsi="Akkurat"/>
          <w:sz w:val="24"/>
          <w:szCs w:val="24"/>
        </w:rPr>
        <w:t xml:space="preserve">einen Bogen </w:t>
      </w:r>
      <w:r w:rsidR="0060122F">
        <w:rPr>
          <w:rFonts w:ascii="Akkurat" w:hAnsi="Akkurat"/>
          <w:sz w:val="24"/>
          <w:szCs w:val="24"/>
        </w:rPr>
        <w:t xml:space="preserve">hin </w:t>
      </w:r>
      <w:r w:rsidRPr="00E91AF6">
        <w:rPr>
          <w:rFonts w:ascii="Akkurat" w:hAnsi="Akkurat"/>
          <w:sz w:val="24"/>
          <w:szCs w:val="24"/>
        </w:rPr>
        <w:t>in die Gegenwart</w:t>
      </w:r>
      <w:r w:rsidR="0060122F">
        <w:rPr>
          <w:rFonts w:ascii="Akkurat" w:hAnsi="Akkurat"/>
          <w:sz w:val="24"/>
          <w:szCs w:val="24"/>
        </w:rPr>
        <w:t xml:space="preserve"> </w:t>
      </w:r>
      <w:r w:rsidR="004C3FFD">
        <w:rPr>
          <w:rFonts w:ascii="Akkurat" w:hAnsi="Akkurat"/>
          <w:sz w:val="24"/>
          <w:szCs w:val="24"/>
        </w:rPr>
        <w:t>ges</w:t>
      </w:r>
      <w:r w:rsidR="0060122F">
        <w:rPr>
          <w:rFonts w:ascii="Akkurat" w:hAnsi="Akkurat"/>
          <w:sz w:val="24"/>
          <w:szCs w:val="24"/>
        </w:rPr>
        <w:t>chlagen</w:t>
      </w:r>
      <w:r w:rsidRPr="00E91AF6">
        <w:rPr>
          <w:rFonts w:ascii="Akkurat" w:hAnsi="Akkurat"/>
          <w:sz w:val="24"/>
          <w:szCs w:val="24"/>
        </w:rPr>
        <w:t>.</w:t>
      </w:r>
      <w:r w:rsidR="00DA2778">
        <w:rPr>
          <w:rFonts w:ascii="Akkurat" w:hAnsi="Akkurat"/>
          <w:sz w:val="24"/>
          <w:szCs w:val="24"/>
        </w:rPr>
        <w:t xml:space="preserve"> </w:t>
      </w:r>
      <w:r w:rsidR="004C3FFD" w:rsidRPr="00E91AF6">
        <w:rPr>
          <w:rFonts w:ascii="Akkurat" w:hAnsi="Akkurat"/>
          <w:b/>
          <w:sz w:val="24"/>
          <w:szCs w:val="24"/>
        </w:rPr>
        <w:t>Digitale Erlebnisse, Klanginstallationen und Hands-on-Stationen</w:t>
      </w:r>
      <w:r w:rsidR="004C3FFD" w:rsidRPr="00E91AF6">
        <w:rPr>
          <w:rFonts w:ascii="Akkurat" w:hAnsi="Akkurat"/>
          <w:sz w:val="24"/>
          <w:szCs w:val="24"/>
        </w:rPr>
        <w:t xml:space="preserve"> laden kleine wie große Museumsgäste zum spielerischen </w:t>
      </w:r>
      <w:r w:rsidR="004C3FFD" w:rsidRPr="00E91AF6">
        <w:rPr>
          <w:rFonts w:ascii="Akkurat" w:hAnsi="Akkurat"/>
          <w:b/>
          <w:bCs/>
          <w:sz w:val="24"/>
          <w:szCs w:val="24"/>
        </w:rPr>
        <w:t>Entdecken mit allen Sinnen</w:t>
      </w:r>
      <w:r w:rsidR="004C3FFD" w:rsidRPr="00E91AF6">
        <w:rPr>
          <w:rFonts w:ascii="Akkurat" w:hAnsi="Akkurat"/>
          <w:sz w:val="24"/>
          <w:szCs w:val="24"/>
        </w:rPr>
        <w:t xml:space="preserve"> ein.</w:t>
      </w:r>
      <w:r w:rsidR="004C3FFD">
        <w:rPr>
          <w:rFonts w:ascii="Akkurat" w:hAnsi="Akkurat"/>
          <w:sz w:val="24"/>
          <w:szCs w:val="24"/>
        </w:rPr>
        <w:t xml:space="preserve"> </w:t>
      </w:r>
      <w:r w:rsidRPr="00E91AF6">
        <w:rPr>
          <w:rFonts w:ascii="Akkurat" w:hAnsi="Akkurat"/>
          <w:sz w:val="24"/>
          <w:szCs w:val="24"/>
        </w:rPr>
        <w:t xml:space="preserve">Lebensgroße Zeichnungen des bekannten Münchner </w:t>
      </w:r>
      <w:r w:rsidRPr="00E91AF6">
        <w:rPr>
          <w:rFonts w:ascii="Akkurat" w:hAnsi="Akkurat"/>
          <w:b/>
          <w:bCs/>
          <w:sz w:val="24"/>
          <w:szCs w:val="24"/>
        </w:rPr>
        <w:t>Comic-Künstlers Frank Schmolke</w:t>
      </w:r>
      <w:r w:rsidRPr="00E91AF6">
        <w:rPr>
          <w:rFonts w:ascii="Akkurat" w:hAnsi="Akkurat"/>
          <w:sz w:val="24"/>
          <w:szCs w:val="24"/>
        </w:rPr>
        <w:t xml:space="preserve"> </w:t>
      </w:r>
      <w:r w:rsidR="008225DB">
        <w:rPr>
          <w:rFonts w:ascii="Akkurat" w:hAnsi="Akkurat"/>
          <w:sz w:val="24"/>
          <w:szCs w:val="24"/>
        </w:rPr>
        <w:t xml:space="preserve">(u.a. „Der Augensammler“, „Nachts im Paradies“) </w:t>
      </w:r>
      <w:r w:rsidRPr="00E91AF6">
        <w:rPr>
          <w:rFonts w:ascii="Akkurat" w:hAnsi="Akkurat"/>
          <w:sz w:val="24"/>
          <w:szCs w:val="24"/>
        </w:rPr>
        <w:t xml:space="preserve">tragen zum Storytelling hinter den ausgestellten Objekten bei. Auch der München-Bezug ist gegeben: </w:t>
      </w:r>
      <w:r w:rsidRPr="00E91AF6">
        <w:rPr>
          <w:rFonts w:ascii="Akkurat" w:hAnsi="Akkurat"/>
          <w:b/>
          <w:sz w:val="24"/>
          <w:szCs w:val="24"/>
        </w:rPr>
        <w:t>Luise Kinseher</w:t>
      </w:r>
      <w:r w:rsidRPr="00E91AF6">
        <w:rPr>
          <w:rFonts w:ascii="Akkurat" w:hAnsi="Akkurat"/>
          <w:sz w:val="24"/>
          <w:szCs w:val="24"/>
        </w:rPr>
        <w:t xml:space="preserve"> entführt die Gäste mit ihrer Stimme per Medienguide auf eine archäologische </w:t>
      </w:r>
      <w:r w:rsidRPr="00E91AF6">
        <w:rPr>
          <w:rFonts w:ascii="Akkurat" w:hAnsi="Akkurat"/>
          <w:b/>
          <w:sz w:val="24"/>
          <w:szCs w:val="24"/>
        </w:rPr>
        <w:t>Schmankerl-Tour</w:t>
      </w:r>
      <w:r w:rsidRPr="00E91AF6">
        <w:rPr>
          <w:rFonts w:ascii="Akkurat" w:hAnsi="Akkurat"/>
          <w:sz w:val="24"/>
          <w:szCs w:val="24"/>
        </w:rPr>
        <w:t xml:space="preserve"> durch die Stadtgeschichte</w:t>
      </w:r>
      <w:r w:rsidR="004C3FFD">
        <w:rPr>
          <w:rFonts w:ascii="Akkurat" w:hAnsi="Akkurat"/>
          <w:sz w:val="24"/>
          <w:szCs w:val="24"/>
        </w:rPr>
        <w:t xml:space="preserve">. Im Laufe des Jahres wird zudem ein </w:t>
      </w:r>
      <w:proofErr w:type="spellStart"/>
      <w:r w:rsidR="004C3FFD">
        <w:rPr>
          <w:rFonts w:ascii="Akkurat" w:hAnsi="Akkurat"/>
          <w:sz w:val="24"/>
          <w:szCs w:val="24"/>
        </w:rPr>
        <w:t>Augmented</w:t>
      </w:r>
      <w:proofErr w:type="spellEnd"/>
      <w:r w:rsidR="004C3FFD">
        <w:rPr>
          <w:rFonts w:ascii="Akkurat" w:hAnsi="Akkurat"/>
          <w:sz w:val="24"/>
          <w:szCs w:val="24"/>
        </w:rPr>
        <w:t xml:space="preserve">-Reality-Game für die Gäste buchbar sein. </w:t>
      </w:r>
      <w:r w:rsidR="0060122F" w:rsidRPr="00E91AF6">
        <w:rPr>
          <w:rFonts w:ascii="Akkurat" w:hAnsi="Akkurat"/>
          <w:b/>
          <w:sz w:val="24"/>
          <w:szCs w:val="24"/>
        </w:rPr>
        <w:t xml:space="preserve">Sonderausstellungen </w:t>
      </w:r>
      <w:r w:rsidR="0060122F" w:rsidRPr="00E91AF6">
        <w:rPr>
          <w:rFonts w:ascii="Akkurat" w:hAnsi="Akkurat"/>
          <w:sz w:val="24"/>
          <w:szCs w:val="24"/>
        </w:rPr>
        <w:t xml:space="preserve">sind ab Herbst 2024 eingeplant. </w:t>
      </w:r>
      <w:r w:rsidRPr="00E91AF6">
        <w:rPr>
          <w:rFonts w:ascii="Akkurat" w:hAnsi="Akkurat"/>
          <w:sz w:val="24"/>
          <w:szCs w:val="24"/>
        </w:rPr>
        <w:t xml:space="preserve"> </w:t>
      </w:r>
    </w:p>
    <w:p w14:paraId="7487D04E" w14:textId="5FD366A7" w:rsidR="00CA2E8A" w:rsidRPr="00E91AF6" w:rsidRDefault="00CA2E8A" w:rsidP="00B56290">
      <w:pPr>
        <w:jc w:val="both"/>
        <w:rPr>
          <w:rFonts w:ascii="Akkurat" w:hAnsi="Akkurat"/>
          <w:b/>
          <w:bCs/>
          <w:sz w:val="24"/>
          <w:szCs w:val="24"/>
        </w:rPr>
      </w:pPr>
      <w:r w:rsidRPr="00E91AF6">
        <w:rPr>
          <w:rFonts w:ascii="Akkurat" w:hAnsi="Akkurat"/>
          <w:b/>
          <w:bCs/>
          <w:sz w:val="24"/>
          <w:szCs w:val="24"/>
        </w:rPr>
        <w:t>Barrierefreie Zugänge</w:t>
      </w:r>
      <w:r w:rsidRPr="00E91AF6">
        <w:rPr>
          <w:rFonts w:ascii="Akkurat" w:hAnsi="Akkurat"/>
          <w:sz w:val="24"/>
          <w:szCs w:val="24"/>
        </w:rPr>
        <w:t xml:space="preserve"> schaffen eine offene, inklusive und integrative Atmosphäre. Nicht nur als Lernort, sondern vor allem als </w:t>
      </w:r>
      <w:r w:rsidRPr="00E91AF6">
        <w:rPr>
          <w:rFonts w:ascii="Akkurat" w:hAnsi="Akkurat"/>
          <w:b/>
          <w:sz w:val="24"/>
          <w:szCs w:val="24"/>
        </w:rPr>
        <w:t>Ort der Begegnung</w:t>
      </w:r>
      <w:r w:rsidRPr="00E91AF6">
        <w:rPr>
          <w:rFonts w:ascii="Akkurat" w:hAnsi="Akkurat"/>
          <w:sz w:val="24"/>
          <w:szCs w:val="24"/>
        </w:rPr>
        <w:t xml:space="preserve"> soll das Museum für alle zugänglich sein und zum Verweilen einladen. </w:t>
      </w:r>
      <w:r w:rsidRPr="00E91AF6">
        <w:rPr>
          <w:rStyle w:val="s16"/>
          <w:rFonts w:ascii="Akkurat" w:eastAsia="Times New Roman" w:hAnsi="Akkurat"/>
          <w:color w:val="000000"/>
          <w:sz w:val="24"/>
          <w:szCs w:val="24"/>
        </w:rPr>
        <w:t>Dazu werden auch die beiden erfahrenen</w:t>
      </w:r>
      <w:r w:rsidRPr="00E91AF6">
        <w:rPr>
          <w:rStyle w:val="apple-converted-space"/>
          <w:rFonts w:ascii="Akkurat" w:eastAsia="Times New Roman" w:hAnsi="Akkurat"/>
          <w:color w:val="000000"/>
          <w:sz w:val="24"/>
          <w:szCs w:val="24"/>
        </w:rPr>
        <w:t> </w:t>
      </w:r>
      <w:r w:rsidRPr="00E91AF6">
        <w:rPr>
          <w:rStyle w:val="s12"/>
          <w:rFonts w:ascii="Akkurat" w:eastAsia="Times New Roman" w:hAnsi="Akkurat"/>
          <w:b/>
          <w:bCs/>
          <w:color w:val="000000"/>
          <w:sz w:val="24"/>
          <w:szCs w:val="24"/>
        </w:rPr>
        <w:t>Münchner</w:t>
      </w:r>
      <w:r w:rsidRPr="00E91AF6">
        <w:rPr>
          <w:rStyle w:val="apple-converted-space"/>
          <w:rFonts w:ascii="Akkurat" w:eastAsia="Times New Roman" w:hAnsi="Akkurat"/>
          <w:b/>
          <w:bCs/>
          <w:color w:val="000000"/>
          <w:sz w:val="24"/>
          <w:szCs w:val="24"/>
        </w:rPr>
        <w:t> </w:t>
      </w:r>
      <w:r w:rsidRPr="00E91AF6">
        <w:rPr>
          <w:rStyle w:val="s12"/>
          <w:rFonts w:ascii="Akkurat" w:eastAsia="Times New Roman" w:hAnsi="Akkurat"/>
          <w:b/>
          <w:bCs/>
          <w:color w:val="000000"/>
          <w:sz w:val="24"/>
          <w:szCs w:val="24"/>
        </w:rPr>
        <w:t xml:space="preserve">Gastronome </w:t>
      </w:r>
      <w:r w:rsidRPr="00E91AF6">
        <w:rPr>
          <w:rStyle w:val="s16"/>
          <w:rFonts w:ascii="Akkurat" w:eastAsia="Times New Roman" w:hAnsi="Akkurat"/>
          <w:color w:val="000000"/>
          <w:sz w:val="24"/>
          <w:szCs w:val="24"/>
        </w:rPr>
        <w:t>Maximilian Gradl und Alexander Recknagel (Herzog Bar, Frau im Mond,</w:t>
      </w:r>
      <w:r w:rsidRPr="00E91AF6">
        <w:rPr>
          <w:rStyle w:val="apple-converted-space"/>
          <w:rFonts w:ascii="Akkurat" w:eastAsia="Times New Roman" w:hAnsi="Akkurat"/>
          <w:color w:val="000000"/>
          <w:sz w:val="24"/>
          <w:szCs w:val="24"/>
        </w:rPr>
        <w:t> </w:t>
      </w:r>
      <w:r w:rsidRPr="00E91AF6">
        <w:rPr>
          <w:rStyle w:val="s16"/>
          <w:rFonts w:ascii="Akkurat" w:eastAsia="Times New Roman" w:hAnsi="Akkurat"/>
          <w:color w:val="000000"/>
          <w:sz w:val="24"/>
          <w:szCs w:val="24"/>
        </w:rPr>
        <w:t>Ory</w:t>
      </w:r>
      <w:r w:rsidRPr="00E91AF6">
        <w:rPr>
          <w:rStyle w:val="apple-converted-space"/>
          <w:rFonts w:ascii="Akkurat" w:eastAsia="Times New Roman" w:hAnsi="Akkurat"/>
          <w:color w:val="000000"/>
          <w:sz w:val="24"/>
          <w:szCs w:val="24"/>
        </w:rPr>
        <w:t> </w:t>
      </w:r>
      <w:r w:rsidRPr="00E91AF6">
        <w:rPr>
          <w:rStyle w:val="s16"/>
          <w:rFonts w:ascii="Akkurat" w:eastAsia="Times New Roman" w:hAnsi="Akkurat"/>
          <w:color w:val="000000"/>
          <w:sz w:val="24"/>
          <w:szCs w:val="24"/>
        </w:rPr>
        <w:t xml:space="preserve">Bar im Mandarin Oriental) mit ihrem Team beitragen: Sie werden künftig neben dem Museumscafé </w:t>
      </w:r>
      <w:r w:rsidR="00E91AF6" w:rsidRPr="00E91AF6">
        <w:rPr>
          <w:rStyle w:val="s16"/>
          <w:rFonts w:ascii="Akkurat" w:eastAsia="Times New Roman" w:hAnsi="Akkurat"/>
          <w:color w:val="000000"/>
          <w:sz w:val="24"/>
          <w:szCs w:val="24"/>
        </w:rPr>
        <w:t xml:space="preserve">(geöffnet ab 17. April) </w:t>
      </w:r>
      <w:r w:rsidRPr="00E91AF6">
        <w:rPr>
          <w:rStyle w:val="s16"/>
          <w:rFonts w:ascii="Akkurat" w:eastAsia="Times New Roman" w:hAnsi="Akkurat"/>
          <w:color w:val="000000"/>
          <w:sz w:val="24"/>
          <w:szCs w:val="24"/>
        </w:rPr>
        <w:t>auch die hauseigene</w:t>
      </w:r>
      <w:r w:rsidRPr="00E91AF6">
        <w:rPr>
          <w:rStyle w:val="apple-converted-space"/>
          <w:rFonts w:ascii="Akkurat" w:eastAsia="Times New Roman" w:hAnsi="Akkurat"/>
          <w:color w:val="000000"/>
          <w:sz w:val="24"/>
          <w:szCs w:val="24"/>
        </w:rPr>
        <w:t> </w:t>
      </w:r>
      <w:r w:rsidRPr="00E91AF6">
        <w:rPr>
          <w:rStyle w:val="s12"/>
          <w:rFonts w:ascii="Akkurat" w:eastAsia="Times New Roman" w:hAnsi="Akkurat"/>
          <w:b/>
          <w:bCs/>
          <w:color w:val="000000"/>
          <w:sz w:val="24"/>
          <w:szCs w:val="24"/>
        </w:rPr>
        <w:t>Rooftop</w:t>
      </w:r>
      <w:r w:rsidRPr="00E91AF6">
        <w:rPr>
          <w:rStyle w:val="apple-converted-space"/>
          <w:rFonts w:ascii="Akkurat" w:eastAsia="Times New Roman" w:hAnsi="Akkurat"/>
          <w:b/>
          <w:bCs/>
          <w:color w:val="000000"/>
          <w:sz w:val="24"/>
          <w:szCs w:val="24"/>
        </w:rPr>
        <w:t> </w:t>
      </w:r>
      <w:r w:rsidRPr="00E91AF6">
        <w:rPr>
          <w:rStyle w:val="s12"/>
          <w:rFonts w:ascii="Akkurat" w:eastAsia="Times New Roman" w:hAnsi="Akkurat"/>
          <w:b/>
          <w:bCs/>
          <w:color w:val="000000"/>
          <w:sz w:val="24"/>
          <w:szCs w:val="24"/>
        </w:rPr>
        <w:t>Bar</w:t>
      </w:r>
      <w:r w:rsidRPr="00E91AF6">
        <w:rPr>
          <w:rStyle w:val="apple-converted-space"/>
          <w:rFonts w:ascii="Akkurat" w:eastAsia="Times New Roman" w:hAnsi="Akkurat"/>
          <w:color w:val="000000"/>
          <w:sz w:val="24"/>
          <w:szCs w:val="24"/>
        </w:rPr>
        <w:t> </w:t>
      </w:r>
      <w:r w:rsidR="00E91AF6" w:rsidRPr="00E91AF6">
        <w:rPr>
          <w:rStyle w:val="apple-converted-space"/>
          <w:rFonts w:ascii="Akkurat" w:eastAsia="Times New Roman" w:hAnsi="Akkurat"/>
          <w:color w:val="000000"/>
          <w:sz w:val="24"/>
          <w:szCs w:val="24"/>
        </w:rPr>
        <w:t xml:space="preserve">(geöffnet ab Mai) </w:t>
      </w:r>
      <w:r w:rsidRPr="00E91AF6">
        <w:rPr>
          <w:rStyle w:val="s16"/>
          <w:rFonts w:ascii="Akkurat" w:eastAsia="Times New Roman" w:hAnsi="Akkurat"/>
          <w:color w:val="000000"/>
          <w:sz w:val="24"/>
          <w:szCs w:val="24"/>
        </w:rPr>
        <w:t>bespielen, die mit einem Blick auf den Englischen Garten auf der Dachterrasse zum Sundowner nach dem Museumsbesuch einlädt. Der Name:</w:t>
      </w:r>
      <w:r w:rsidRPr="00E91AF6">
        <w:rPr>
          <w:rStyle w:val="apple-converted-space"/>
          <w:rFonts w:ascii="Akkurat" w:eastAsia="Times New Roman" w:hAnsi="Akkurat"/>
          <w:color w:val="000000"/>
          <w:sz w:val="24"/>
          <w:szCs w:val="24"/>
        </w:rPr>
        <w:t> </w:t>
      </w:r>
      <w:bookmarkStart w:id="1" w:name="_GoBack"/>
      <w:bookmarkEnd w:id="1"/>
      <w:r w:rsidRPr="00E91AF6">
        <w:rPr>
          <w:rStyle w:val="s16"/>
          <w:rFonts w:ascii="Akkurat" w:eastAsia="Times New Roman" w:hAnsi="Akkurat"/>
          <w:color w:val="000000"/>
          <w:sz w:val="24"/>
          <w:szCs w:val="24"/>
        </w:rPr>
        <w:t>SOLÂ.</w:t>
      </w:r>
    </w:p>
    <w:p w14:paraId="194F300F" w14:textId="77777777" w:rsidR="00CA2E8A" w:rsidRPr="005E274D" w:rsidRDefault="00CA2E8A" w:rsidP="00B56290">
      <w:pPr>
        <w:pStyle w:val="StandardWeb"/>
        <w:spacing w:before="0" w:beforeAutospacing="0" w:after="0" w:afterAutospacing="0" w:line="276" w:lineRule="auto"/>
        <w:jc w:val="both"/>
        <w:rPr>
          <w:rFonts w:ascii="Akkurat" w:hAnsi="Akkurat" w:cs="Arial"/>
          <w:b/>
          <w:color w:val="000000"/>
          <w:sz w:val="6"/>
          <w:szCs w:val="6"/>
          <w:highlight w:val="yellow"/>
        </w:rPr>
      </w:pPr>
    </w:p>
    <w:p w14:paraId="0DF35C56" w14:textId="0DDC8C91" w:rsidR="00CA2E8A" w:rsidRPr="00E91AF6" w:rsidRDefault="00CA2E8A" w:rsidP="00B56290">
      <w:pPr>
        <w:pStyle w:val="StandardWeb"/>
        <w:pBdr>
          <w:top w:val="single" w:sz="4" w:space="1" w:color="auto"/>
          <w:left w:val="single" w:sz="4" w:space="4" w:color="auto"/>
          <w:bottom w:val="single" w:sz="4" w:space="1" w:color="auto"/>
          <w:right w:val="single" w:sz="4" w:space="4" w:color="auto"/>
        </w:pBdr>
        <w:spacing w:before="0" w:beforeAutospacing="0" w:after="0" w:afterAutospacing="0" w:line="276" w:lineRule="auto"/>
        <w:rPr>
          <w:rFonts w:ascii="Akkurat" w:hAnsi="Akkurat" w:cs="Arial"/>
          <w:color w:val="000000"/>
        </w:rPr>
      </w:pPr>
      <w:r w:rsidRPr="00E91AF6">
        <w:rPr>
          <w:rFonts w:ascii="Akkurat" w:hAnsi="Akkurat" w:cs="Arial"/>
          <w:b/>
          <w:color w:val="000000"/>
        </w:rPr>
        <w:t>Die Archäologische Staatssammlung – zur Institution allgemein</w:t>
      </w:r>
      <w:r w:rsidRPr="00E91AF6">
        <w:rPr>
          <w:rFonts w:ascii="Akkurat" w:hAnsi="Akkurat" w:cs="Arial"/>
          <w:b/>
          <w:color w:val="000000"/>
        </w:rPr>
        <w:br/>
      </w:r>
      <w:r w:rsidRPr="00E91AF6">
        <w:rPr>
          <w:rFonts w:ascii="Akkurat" w:hAnsi="Akkurat" w:cs="Arial"/>
          <w:color w:val="000000"/>
        </w:rPr>
        <w:t>Die Archäologische Staatssammlung erfüllt mit ihrem neu sanierten Hauptge</w:t>
      </w:r>
      <w:r w:rsidR="00B56290">
        <w:rPr>
          <w:rFonts w:ascii="Akkurat" w:hAnsi="Akkurat" w:cs="Arial"/>
          <w:color w:val="000000"/>
        </w:rPr>
        <w:t>-</w:t>
      </w:r>
      <w:r w:rsidRPr="00E91AF6">
        <w:rPr>
          <w:rFonts w:ascii="Akkurat" w:hAnsi="Akkurat" w:cs="Arial"/>
          <w:color w:val="000000"/>
        </w:rPr>
        <w:t>bäude in München sowie ihren acht, über Bayern verteilten Zweigmuseen und Depots die Funktion des zentralen Landemuseums für Archäologie in Bayern, mit bayernweit 200.000</w:t>
      </w:r>
      <w:r w:rsidR="005E274D">
        <w:rPr>
          <w:rFonts w:ascii="Akkurat" w:hAnsi="Akkurat" w:cs="Arial"/>
          <w:color w:val="000000"/>
        </w:rPr>
        <w:t>-</w:t>
      </w:r>
      <w:r w:rsidRPr="00E91AF6">
        <w:rPr>
          <w:rFonts w:ascii="Akkurat" w:hAnsi="Akkurat" w:cs="Arial"/>
          <w:color w:val="000000"/>
        </w:rPr>
        <w:t xml:space="preserve">300.000 Besuchern jährlich. Sie sammelt, verwahrt und erschließt Ausgrabungsfunde aus Bayern und bildet das zentrale Forum für die öffentliche Präsentation der Archäologie in Bayern. Durch nationale </w:t>
      </w:r>
      <w:r w:rsidR="005E274D">
        <w:rPr>
          <w:rFonts w:ascii="Akkurat" w:hAnsi="Akkurat" w:cs="Arial"/>
          <w:color w:val="000000"/>
        </w:rPr>
        <w:t xml:space="preserve">wie </w:t>
      </w:r>
      <w:r w:rsidRPr="00E91AF6">
        <w:rPr>
          <w:rFonts w:ascii="Akkurat" w:hAnsi="Akkurat" w:cs="Arial"/>
          <w:color w:val="000000"/>
        </w:rPr>
        <w:t xml:space="preserve">internationale Aktivitäten gehört sie zu den großen und zentralen europäischen Sammlungen. Zur öffentlichen Vermittlungsaufgabe gehört die Präsentation der archäologisch erschließbaren Geschichte Bayerns, aber auch die Darstellung der gesellschaftlichen Relevanz der modernen Archäologie, die heute weitreichende Aussagen zum Verhältnis von Mensch und Umwelt zulässt. </w:t>
      </w:r>
    </w:p>
    <w:p w14:paraId="1DD38008" w14:textId="77777777" w:rsidR="00A73DF3" w:rsidRPr="005E274D" w:rsidRDefault="00A73DF3" w:rsidP="00E91AF6">
      <w:pPr>
        <w:pStyle w:val="StandardWeb"/>
        <w:spacing w:before="0" w:beforeAutospacing="0" w:after="0" w:afterAutospacing="0"/>
        <w:jc w:val="both"/>
        <w:rPr>
          <w:rFonts w:ascii="Akkurat" w:hAnsi="Akkurat" w:cstheme="minorHAnsi"/>
          <w:b/>
          <w:bCs/>
          <w:color w:val="000000"/>
          <w:sz w:val="6"/>
          <w:szCs w:val="6"/>
        </w:rPr>
      </w:pPr>
    </w:p>
    <w:p w14:paraId="749D4FAA" w14:textId="67983FFA" w:rsidR="00F3392D" w:rsidRPr="00B8434F" w:rsidRDefault="002F7B13" w:rsidP="00F3392D">
      <w:pPr>
        <w:pStyle w:val="StandardWeb"/>
        <w:spacing w:before="0" w:beforeAutospacing="0" w:after="0" w:afterAutospacing="0"/>
        <w:rPr>
          <w:rFonts w:ascii="Akkurat" w:hAnsi="Akkurat" w:cstheme="minorHAnsi"/>
          <w:bCs/>
          <w:color w:val="000000"/>
        </w:rPr>
      </w:pPr>
      <w:bookmarkStart w:id="2" w:name="_Hlk163304925"/>
      <w:r w:rsidRPr="005E274D">
        <w:rPr>
          <w:rFonts w:ascii="Akkurat" w:hAnsi="Akkurat" w:cstheme="minorHAnsi"/>
          <w:b/>
          <w:bCs/>
          <w:color w:val="000000"/>
          <w:sz w:val="6"/>
          <w:szCs w:val="6"/>
        </w:rPr>
        <w:br/>
      </w:r>
      <w:bookmarkEnd w:id="2"/>
      <w:r w:rsidR="00F3392D" w:rsidRPr="00A35F99">
        <w:rPr>
          <w:rFonts w:ascii="Akkurat" w:hAnsi="Akkurat" w:cstheme="minorHAnsi"/>
          <w:b/>
          <w:bCs/>
          <w:color w:val="000000"/>
          <w:sz w:val="72"/>
          <w:szCs w:val="72"/>
        </w:rPr>
        <w:t>_</w:t>
      </w:r>
      <w:r w:rsidR="00F3392D">
        <w:rPr>
          <w:rFonts w:ascii="Akkurat" w:hAnsi="Akkurat" w:cstheme="minorHAnsi"/>
          <w:b/>
          <w:bCs/>
          <w:color w:val="000000"/>
        </w:rPr>
        <w:br/>
      </w:r>
      <w:r w:rsidR="00F3392D" w:rsidRPr="00DF084F">
        <w:rPr>
          <w:rFonts w:ascii="Akkurat" w:hAnsi="Akkurat" w:cstheme="minorHAnsi"/>
          <w:b/>
          <w:bCs/>
          <w:color w:val="000000"/>
        </w:rPr>
        <w:t>Pressekontakt:</w:t>
      </w:r>
      <w:r w:rsidR="00F3392D" w:rsidRPr="00DF084F">
        <w:rPr>
          <w:rFonts w:ascii="Akkurat" w:hAnsi="Akkurat" w:cstheme="minorHAnsi"/>
          <w:b/>
          <w:bCs/>
          <w:color w:val="000000"/>
        </w:rPr>
        <w:br/>
      </w:r>
    </w:p>
    <w:p w14:paraId="52062504" w14:textId="77777777" w:rsidR="00F3392D" w:rsidRPr="00DF084F" w:rsidRDefault="00F3392D" w:rsidP="00F3392D">
      <w:pPr>
        <w:pStyle w:val="StandardWeb"/>
        <w:spacing w:before="0" w:beforeAutospacing="0" w:after="0" w:afterAutospacing="0"/>
        <w:rPr>
          <w:rFonts w:ascii="Akkurat" w:hAnsi="Akkurat" w:cstheme="minorHAnsi"/>
          <w:b/>
          <w:color w:val="000000"/>
        </w:rPr>
      </w:pPr>
      <w:r w:rsidRPr="00DF084F">
        <w:rPr>
          <w:rFonts w:ascii="Akkurat" w:hAnsi="Akkurat" w:cstheme="minorHAnsi"/>
          <w:b/>
          <w:color w:val="000000"/>
        </w:rPr>
        <w:t>Archäologische Staatssammlung</w:t>
      </w:r>
      <w:r w:rsidRPr="00DF084F">
        <w:rPr>
          <w:rFonts w:ascii="Akkurat" w:hAnsi="Akkurat" w:cstheme="minorHAnsi"/>
          <w:b/>
          <w:color w:val="000000"/>
        </w:rPr>
        <w:tab/>
      </w:r>
      <w:r w:rsidRPr="00DF084F">
        <w:rPr>
          <w:rFonts w:ascii="Akkurat" w:hAnsi="Akkurat" w:cstheme="minorHAnsi"/>
          <w:b/>
          <w:color w:val="000000"/>
        </w:rPr>
        <w:tab/>
      </w:r>
    </w:p>
    <w:p w14:paraId="50C6F8D2" w14:textId="77777777" w:rsidR="00F3392D" w:rsidRPr="00DF084F" w:rsidRDefault="00F3392D" w:rsidP="00F3392D">
      <w:pPr>
        <w:pStyle w:val="StandardWeb"/>
        <w:spacing w:before="0" w:beforeAutospacing="0" w:after="0" w:afterAutospacing="0"/>
        <w:rPr>
          <w:rFonts w:ascii="Akkurat" w:hAnsi="Akkurat" w:cstheme="minorHAnsi"/>
          <w:color w:val="000000"/>
        </w:rPr>
      </w:pPr>
      <w:r w:rsidRPr="00DF084F">
        <w:rPr>
          <w:rFonts w:ascii="Akkurat" w:hAnsi="Akkurat" w:cstheme="minorHAnsi"/>
          <w:color w:val="000000"/>
        </w:rPr>
        <w:t>Julia Landgrebe</w:t>
      </w:r>
      <w:r w:rsidRPr="00DF084F">
        <w:rPr>
          <w:rFonts w:ascii="Akkurat" w:hAnsi="Akkurat" w:cstheme="minorHAnsi"/>
          <w:color w:val="000000"/>
        </w:rPr>
        <w:tab/>
      </w:r>
      <w:r w:rsidRPr="00DF084F">
        <w:rPr>
          <w:rFonts w:ascii="Akkurat" w:hAnsi="Akkurat" w:cstheme="minorHAnsi"/>
          <w:color w:val="000000"/>
        </w:rPr>
        <w:tab/>
      </w:r>
      <w:r w:rsidRPr="00DF084F">
        <w:rPr>
          <w:rFonts w:ascii="Akkurat" w:hAnsi="Akkurat" w:cstheme="minorHAnsi"/>
          <w:color w:val="000000"/>
        </w:rPr>
        <w:tab/>
      </w:r>
      <w:r w:rsidRPr="00DF084F">
        <w:rPr>
          <w:rFonts w:ascii="Akkurat" w:hAnsi="Akkurat" w:cstheme="minorHAnsi"/>
          <w:color w:val="000000"/>
        </w:rPr>
        <w:tab/>
      </w:r>
      <w:r w:rsidRPr="00DF084F">
        <w:rPr>
          <w:rFonts w:ascii="Akkurat" w:hAnsi="Akkurat" w:cstheme="minorHAnsi"/>
          <w:color w:val="000000"/>
        </w:rPr>
        <w:tab/>
      </w:r>
      <w:r w:rsidRPr="00DF084F">
        <w:rPr>
          <w:rFonts w:ascii="Akkurat" w:hAnsi="Akkurat" w:cstheme="minorHAnsi"/>
          <w:color w:val="000000"/>
        </w:rPr>
        <w:tab/>
      </w:r>
    </w:p>
    <w:p w14:paraId="7C447F7B" w14:textId="77777777" w:rsidR="00F3392D" w:rsidRPr="00DF084F" w:rsidRDefault="00F3392D" w:rsidP="00F3392D">
      <w:pPr>
        <w:pStyle w:val="StandardWeb"/>
        <w:spacing w:before="0" w:beforeAutospacing="0" w:after="0" w:afterAutospacing="0"/>
        <w:rPr>
          <w:rFonts w:ascii="Akkurat" w:hAnsi="Akkurat" w:cstheme="minorHAnsi"/>
          <w:color w:val="000000"/>
        </w:rPr>
      </w:pPr>
      <w:r w:rsidRPr="00DF084F">
        <w:rPr>
          <w:rFonts w:ascii="Akkurat" w:hAnsi="Akkurat" w:cstheme="minorHAnsi"/>
          <w:color w:val="000000"/>
        </w:rPr>
        <w:t>T: 089 12 59 96 91-43</w:t>
      </w:r>
      <w:r w:rsidRPr="00DF084F">
        <w:rPr>
          <w:rFonts w:ascii="Akkurat" w:hAnsi="Akkurat" w:cstheme="minorHAnsi"/>
          <w:color w:val="000000"/>
        </w:rPr>
        <w:tab/>
      </w:r>
      <w:r w:rsidRPr="00DF084F">
        <w:rPr>
          <w:rFonts w:ascii="Akkurat" w:hAnsi="Akkurat" w:cstheme="minorHAnsi"/>
          <w:color w:val="000000"/>
        </w:rPr>
        <w:tab/>
      </w:r>
      <w:r w:rsidRPr="00DF084F">
        <w:rPr>
          <w:rFonts w:ascii="Akkurat" w:hAnsi="Akkurat" w:cstheme="minorHAnsi"/>
          <w:color w:val="000000"/>
        </w:rPr>
        <w:tab/>
      </w:r>
      <w:r w:rsidRPr="00DF084F">
        <w:rPr>
          <w:rFonts w:ascii="Akkurat" w:hAnsi="Akkurat" w:cstheme="minorHAnsi"/>
          <w:color w:val="000000"/>
        </w:rPr>
        <w:tab/>
      </w:r>
    </w:p>
    <w:p w14:paraId="7C0A984C" w14:textId="357BBEFD" w:rsidR="00295621" w:rsidRPr="00E91AF6" w:rsidRDefault="00F3392D" w:rsidP="00F3392D">
      <w:pPr>
        <w:pStyle w:val="StandardWeb"/>
        <w:spacing w:before="0" w:beforeAutospacing="0" w:after="0" w:afterAutospacing="0"/>
        <w:rPr>
          <w:rFonts w:ascii="Akkurat" w:hAnsi="Akkurat" w:cstheme="minorHAnsi"/>
          <w:b/>
          <w:bCs/>
        </w:rPr>
      </w:pPr>
      <w:r w:rsidRPr="00DF084F">
        <w:rPr>
          <w:rFonts w:ascii="Akkurat" w:hAnsi="Akkurat" w:cstheme="minorHAnsi"/>
          <w:color w:val="000000"/>
        </w:rPr>
        <w:t>mobil: 0173 7132635</w:t>
      </w:r>
      <w:r w:rsidRPr="00DF084F">
        <w:rPr>
          <w:rFonts w:ascii="Akkurat" w:hAnsi="Akkurat" w:cstheme="minorHAnsi"/>
          <w:color w:val="000000"/>
        </w:rPr>
        <w:tab/>
      </w:r>
      <w:r w:rsidRPr="00DF084F">
        <w:rPr>
          <w:rFonts w:ascii="Akkurat" w:hAnsi="Akkurat" w:cstheme="minorHAnsi"/>
          <w:color w:val="000000"/>
        </w:rPr>
        <w:tab/>
      </w:r>
      <w:r w:rsidRPr="00DF084F">
        <w:rPr>
          <w:rFonts w:ascii="Akkurat" w:hAnsi="Akkurat" w:cstheme="minorHAnsi"/>
          <w:color w:val="000000"/>
        </w:rPr>
        <w:tab/>
      </w:r>
      <w:r w:rsidRPr="00DF084F">
        <w:rPr>
          <w:rFonts w:ascii="Akkurat" w:hAnsi="Akkurat" w:cstheme="minorHAnsi"/>
          <w:color w:val="000000"/>
        </w:rPr>
        <w:br/>
        <w:t xml:space="preserve">E: </w:t>
      </w:r>
      <w:proofErr w:type="spellStart"/>
      <w:r w:rsidRPr="00DF084F">
        <w:rPr>
          <w:rFonts w:ascii="Akkurat" w:hAnsi="Akkurat" w:cstheme="minorHAnsi"/>
        </w:rPr>
        <w:t>presse@archaeologie.bayern</w:t>
      </w:r>
      <w:proofErr w:type="spellEnd"/>
      <w:r w:rsidRPr="00DF084F">
        <w:rPr>
          <w:rStyle w:val="Hyperlink"/>
          <w:rFonts w:ascii="Akkurat" w:hAnsi="Akkurat" w:cstheme="minorHAnsi"/>
          <w:color w:val="auto"/>
          <w:u w:val="none"/>
        </w:rPr>
        <w:br/>
      </w:r>
    </w:p>
    <w:sectPr w:rsidR="00295621" w:rsidRPr="00E91AF6" w:rsidSect="00966C11">
      <w:footerReference w:type="default" r:id="rId9"/>
      <w:pgSz w:w="11906" w:h="16838"/>
      <w:pgMar w:top="567" w:right="1418" w:bottom="1134"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F7970" w14:textId="77777777" w:rsidR="00ED5C70" w:rsidRDefault="00ED5C70" w:rsidP="001D3DE8">
      <w:pPr>
        <w:spacing w:after="0" w:line="240" w:lineRule="auto"/>
      </w:pPr>
      <w:r>
        <w:separator/>
      </w:r>
    </w:p>
  </w:endnote>
  <w:endnote w:type="continuationSeparator" w:id="0">
    <w:p w14:paraId="5E2B820A" w14:textId="77777777" w:rsidR="00ED5C70" w:rsidRDefault="00ED5C70" w:rsidP="001D3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kkurat">
    <w:panose1 w:val="00000000000000000000"/>
    <w:charset w:val="00"/>
    <w:family w:val="auto"/>
    <w:notTrueType/>
    <w:pitch w:val="variable"/>
    <w:sig w:usb0="00000083" w:usb1="00000000" w:usb2="00000000" w:usb3="00000000" w:csb0="00000009" w:csb1="00000000"/>
  </w:font>
  <w:font w:name="Simple">
    <w:altName w:val="Calibri"/>
    <w:panose1 w:val="00000000000000000000"/>
    <w:charset w:val="00"/>
    <w:family w:val="modern"/>
    <w:notTrueType/>
    <w:pitch w:val="fixed"/>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639DA" w14:textId="009B8BA2" w:rsidR="00DA2778" w:rsidRDefault="00DA2778">
    <w:pPr>
      <w:pStyle w:val="Fuzeile"/>
    </w:pPr>
  </w:p>
  <w:p w14:paraId="6A487222" w14:textId="784F699A" w:rsidR="00DA2778" w:rsidRDefault="00DA2778">
    <w:pPr>
      <w:pStyle w:val="Fuzeile"/>
    </w:pPr>
  </w:p>
  <w:p w14:paraId="199329CA" w14:textId="77777777" w:rsidR="00DA2778" w:rsidRDefault="00DA27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941FE" w14:textId="77777777" w:rsidR="00ED5C70" w:rsidRDefault="00ED5C70" w:rsidP="001D3DE8">
      <w:pPr>
        <w:spacing w:after="0" w:line="240" w:lineRule="auto"/>
      </w:pPr>
      <w:r>
        <w:separator/>
      </w:r>
    </w:p>
  </w:footnote>
  <w:footnote w:type="continuationSeparator" w:id="0">
    <w:p w14:paraId="4B42FF5A" w14:textId="77777777" w:rsidR="00ED5C70" w:rsidRDefault="00ED5C70" w:rsidP="001D3D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96BBA"/>
    <w:multiLevelType w:val="hybridMultilevel"/>
    <w:tmpl w:val="F7343D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225573B"/>
    <w:multiLevelType w:val="hybridMultilevel"/>
    <w:tmpl w:val="D3948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A12D0F"/>
    <w:multiLevelType w:val="hybridMultilevel"/>
    <w:tmpl w:val="CD06DD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F96C6E"/>
    <w:multiLevelType w:val="hybridMultilevel"/>
    <w:tmpl w:val="03F2A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67113A"/>
    <w:multiLevelType w:val="hybridMultilevel"/>
    <w:tmpl w:val="1E6A1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8966B78"/>
    <w:multiLevelType w:val="hybridMultilevel"/>
    <w:tmpl w:val="58645B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6A2F496F"/>
    <w:multiLevelType w:val="hybridMultilevel"/>
    <w:tmpl w:val="E4AAE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4AA"/>
    <w:rsid w:val="000079C7"/>
    <w:rsid w:val="000131E4"/>
    <w:rsid w:val="000251B5"/>
    <w:rsid w:val="0003064B"/>
    <w:rsid w:val="000339A6"/>
    <w:rsid w:val="000408F2"/>
    <w:rsid w:val="00045717"/>
    <w:rsid w:val="0005589F"/>
    <w:rsid w:val="00056D23"/>
    <w:rsid w:val="00064723"/>
    <w:rsid w:val="000813E0"/>
    <w:rsid w:val="00081B50"/>
    <w:rsid w:val="000948AD"/>
    <w:rsid w:val="000B434E"/>
    <w:rsid w:val="000C4765"/>
    <w:rsid w:val="000C73AC"/>
    <w:rsid w:val="000D5257"/>
    <w:rsid w:val="000E2381"/>
    <w:rsid w:val="000E6ECB"/>
    <w:rsid w:val="00101DC9"/>
    <w:rsid w:val="001311BE"/>
    <w:rsid w:val="001328B8"/>
    <w:rsid w:val="001353AA"/>
    <w:rsid w:val="001543AC"/>
    <w:rsid w:val="00172134"/>
    <w:rsid w:val="00176FDD"/>
    <w:rsid w:val="00187236"/>
    <w:rsid w:val="001910CD"/>
    <w:rsid w:val="00193670"/>
    <w:rsid w:val="001A017F"/>
    <w:rsid w:val="001A5A4D"/>
    <w:rsid w:val="001B0B2B"/>
    <w:rsid w:val="001D2A4F"/>
    <w:rsid w:val="001D3DE8"/>
    <w:rsid w:val="001F0225"/>
    <w:rsid w:val="001F4B31"/>
    <w:rsid w:val="0022444D"/>
    <w:rsid w:val="00227E2A"/>
    <w:rsid w:val="0024230E"/>
    <w:rsid w:val="00250A5B"/>
    <w:rsid w:val="002576CE"/>
    <w:rsid w:val="0025793C"/>
    <w:rsid w:val="0026440B"/>
    <w:rsid w:val="002700FF"/>
    <w:rsid w:val="0028745A"/>
    <w:rsid w:val="00295621"/>
    <w:rsid w:val="00297367"/>
    <w:rsid w:val="002975CE"/>
    <w:rsid w:val="002A2D63"/>
    <w:rsid w:val="002A580C"/>
    <w:rsid w:val="002B00BD"/>
    <w:rsid w:val="002B2D89"/>
    <w:rsid w:val="002C0DC1"/>
    <w:rsid w:val="002C4D0B"/>
    <w:rsid w:val="002D5B7D"/>
    <w:rsid w:val="002D6E63"/>
    <w:rsid w:val="002D744B"/>
    <w:rsid w:val="002E2CE8"/>
    <w:rsid w:val="002E61E2"/>
    <w:rsid w:val="002F2A8F"/>
    <w:rsid w:val="002F49DD"/>
    <w:rsid w:val="002F4D54"/>
    <w:rsid w:val="002F6AAA"/>
    <w:rsid w:val="002F7B13"/>
    <w:rsid w:val="00310C2C"/>
    <w:rsid w:val="00327126"/>
    <w:rsid w:val="00336E9B"/>
    <w:rsid w:val="00337C30"/>
    <w:rsid w:val="0034120A"/>
    <w:rsid w:val="003508BC"/>
    <w:rsid w:val="003526AB"/>
    <w:rsid w:val="00356950"/>
    <w:rsid w:val="003728DA"/>
    <w:rsid w:val="00373475"/>
    <w:rsid w:val="00380C47"/>
    <w:rsid w:val="003A0038"/>
    <w:rsid w:val="003A5233"/>
    <w:rsid w:val="003C15C5"/>
    <w:rsid w:val="003C286C"/>
    <w:rsid w:val="003F33A7"/>
    <w:rsid w:val="004047E5"/>
    <w:rsid w:val="004205F9"/>
    <w:rsid w:val="004304B3"/>
    <w:rsid w:val="00432F02"/>
    <w:rsid w:val="004333C1"/>
    <w:rsid w:val="00433512"/>
    <w:rsid w:val="00440AA2"/>
    <w:rsid w:val="0046561D"/>
    <w:rsid w:val="004730D6"/>
    <w:rsid w:val="004851C4"/>
    <w:rsid w:val="004904AA"/>
    <w:rsid w:val="004B138B"/>
    <w:rsid w:val="004B7B53"/>
    <w:rsid w:val="004C3FFD"/>
    <w:rsid w:val="004D1907"/>
    <w:rsid w:val="004E1B60"/>
    <w:rsid w:val="004F4F86"/>
    <w:rsid w:val="005136D7"/>
    <w:rsid w:val="005136E3"/>
    <w:rsid w:val="00513F2E"/>
    <w:rsid w:val="00514D55"/>
    <w:rsid w:val="00515DE9"/>
    <w:rsid w:val="0053542A"/>
    <w:rsid w:val="00542C48"/>
    <w:rsid w:val="00547A1B"/>
    <w:rsid w:val="005530A4"/>
    <w:rsid w:val="005557F1"/>
    <w:rsid w:val="00562755"/>
    <w:rsid w:val="00581CF4"/>
    <w:rsid w:val="0059076F"/>
    <w:rsid w:val="005A2373"/>
    <w:rsid w:val="005B0F4E"/>
    <w:rsid w:val="005B6FB9"/>
    <w:rsid w:val="005B7BB8"/>
    <w:rsid w:val="005C161F"/>
    <w:rsid w:val="005C4BE0"/>
    <w:rsid w:val="005E274D"/>
    <w:rsid w:val="005E459E"/>
    <w:rsid w:val="005F2356"/>
    <w:rsid w:val="0060122F"/>
    <w:rsid w:val="00616DBB"/>
    <w:rsid w:val="006215DF"/>
    <w:rsid w:val="00625EBD"/>
    <w:rsid w:val="00626EEB"/>
    <w:rsid w:val="006416AC"/>
    <w:rsid w:val="00650509"/>
    <w:rsid w:val="00656C31"/>
    <w:rsid w:val="00660BE3"/>
    <w:rsid w:val="00662BF0"/>
    <w:rsid w:val="00663583"/>
    <w:rsid w:val="00677BE8"/>
    <w:rsid w:val="00691134"/>
    <w:rsid w:val="006B21EF"/>
    <w:rsid w:val="006D7CBD"/>
    <w:rsid w:val="006F3839"/>
    <w:rsid w:val="006F3D3F"/>
    <w:rsid w:val="006F4C63"/>
    <w:rsid w:val="00704F4F"/>
    <w:rsid w:val="007061C8"/>
    <w:rsid w:val="00711D1C"/>
    <w:rsid w:val="00722453"/>
    <w:rsid w:val="00727695"/>
    <w:rsid w:val="00730D61"/>
    <w:rsid w:val="00773FB4"/>
    <w:rsid w:val="00777F4D"/>
    <w:rsid w:val="00783035"/>
    <w:rsid w:val="007A4209"/>
    <w:rsid w:val="007B333E"/>
    <w:rsid w:val="007C3907"/>
    <w:rsid w:val="007C47CC"/>
    <w:rsid w:val="007D0E93"/>
    <w:rsid w:val="007E33C8"/>
    <w:rsid w:val="007F5169"/>
    <w:rsid w:val="00804661"/>
    <w:rsid w:val="00811506"/>
    <w:rsid w:val="008225DB"/>
    <w:rsid w:val="00822CA1"/>
    <w:rsid w:val="00830612"/>
    <w:rsid w:val="00832194"/>
    <w:rsid w:val="00836B73"/>
    <w:rsid w:val="00841B93"/>
    <w:rsid w:val="008459E9"/>
    <w:rsid w:val="008521C2"/>
    <w:rsid w:val="00853966"/>
    <w:rsid w:val="00855D15"/>
    <w:rsid w:val="00861822"/>
    <w:rsid w:val="008737F6"/>
    <w:rsid w:val="00883FB3"/>
    <w:rsid w:val="00890B62"/>
    <w:rsid w:val="008917DB"/>
    <w:rsid w:val="008A1433"/>
    <w:rsid w:val="008D0349"/>
    <w:rsid w:val="008E74E9"/>
    <w:rsid w:val="008F2BE3"/>
    <w:rsid w:val="00956DF7"/>
    <w:rsid w:val="00966C11"/>
    <w:rsid w:val="00970789"/>
    <w:rsid w:val="00970B0F"/>
    <w:rsid w:val="00976917"/>
    <w:rsid w:val="00984230"/>
    <w:rsid w:val="00995B59"/>
    <w:rsid w:val="009B6B26"/>
    <w:rsid w:val="009C550E"/>
    <w:rsid w:val="009D003B"/>
    <w:rsid w:val="009E1262"/>
    <w:rsid w:val="009E3C60"/>
    <w:rsid w:val="009E4B8A"/>
    <w:rsid w:val="009E7653"/>
    <w:rsid w:val="00A17356"/>
    <w:rsid w:val="00A442D9"/>
    <w:rsid w:val="00A5090A"/>
    <w:rsid w:val="00A54C67"/>
    <w:rsid w:val="00A60B53"/>
    <w:rsid w:val="00A62902"/>
    <w:rsid w:val="00A73DF3"/>
    <w:rsid w:val="00A74A70"/>
    <w:rsid w:val="00A810DA"/>
    <w:rsid w:val="00A82D6B"/>
    <w:rsid w:val="00A97501"/>
    <w:rsid w:val="00AB5BC2"/>
    <w:rsid w:val="00AC6127"/>
    <w:rsid w:val="00AC7540"/>
    <w:rsid w:val="00AD45F9"/>
    <w:rsid w:val="00AD63B0"/>
    <w:rsid w:val="00AD683D"/>
    <w:rsid w:val="00AE20A0"/>
    <w:rsid w:val="00AF3262"/>
    <w:rsid w:val="00AF54EE"/>
    <w:rsid w:val="00AF744C"/>
    <w:rsid w:val="00B0014B"/>
    <w:rsid w:val="00B0666C"/>
    <w:rsid w:val="00B20DA5"/>
    <w:rsid w:val="00B2219B"/>
    <w:rsid w:val="00B32743"/>
    <w:rsid w:val="00B3328E"/>
    <w:rsid w:val="00B37D6D"/>
    <w:rsid w:val="00B52225"/>
    <w:rsid w:val="00B56290"/>
    <w:rsid w:val="00B57B31"/>
    <w:rsid w:val="00B6574A"/>
    <w:rsid w:val="00B75F53"/>
    <w:rsid w:val="00B90A12"/>
    <w:rsid w:val="00B927F6"/>
    <w:rsid w:val="00BA6734"/>
    <w:rsid w:val="00BB39B0"/>
    <w:rsid w:val="00BC3841"/>
    <w:rsid w:val="00BD4D82"/>
    <w:rsid w:val="00BE3FA6"/>
    <w:rsid w:val="00BE5509"/>
    <w:rsid w:val="00BF0A10"/>
    <w:rsid w:val="00C03AF9"/>
    <w:rsid w:val="00C2174E"/>
    <w:rsid w:val="00C3321A"/>
    <w:rsid w:val="00C36FC8"/>
    <w:rsid w:val="00C37C2A"/>
    <w:rsid w:val="00C431B1"/>
    <w:rsid w:val="00C53944"/>
    <w:rsid w:val="00C75E69"/>
    <w:rsid w:val="00C91F0D"/>
    <w:rsid w:val="00C94B65"/>
    <w:rsid w:val="00CA2E8A"/>
    <w:rsid w:val="00CA6736"/>
    <w:rsid w:val="00CE52D0"/>
    <w:rsid w:val="00CE620D"/>
    <w:rsid w:val="00CF7376"/>
    <w:rsid w:val="00D35359"/>
    <w:rsid w:val="00D429DE"/>
    <w:rsid w:val="00D5218F"/>
    <w:rsid w:val="00D66AD8"/>
    <w:rsid w:val="00D7544A"/>
    <w:rsid w:val="00DA2778"/>
    <w:rsid w:val="00DA43CA"/>
    <w:rsid w:val="00DA45BE"/>
    <w:rsid w:val="00DB4629"/>
    <w:rsid w:val="00DC180C"/>
    <w:rsid w:val="00DC2746"/>
    <w:rsid w:val="00DD0638"/>
    <w:rsid w:val="00DF084F"/>
    <w:rsid w:val="00E177CB"/>
    <w:rsid w:val="00E225ED"/>
    <w:rsid w:val="00E2750C"/>
    <w:rsid w:val="00E40242"/>
    <w:rsid w:val="00E82A39"/>
    <w:rsid w:val="00E91329"/>
    <w:rsid w:val="00E91AF6"/>
    <w:rsid w:val="00E923AE"/>
    <w:rsid w:val="00EB0663"/>
    <w:rsid w:val="00EC5984"/>
    <w:rsid w:val="00EC59A0"/>
    <w:rsid w:val="00ED5C70"/>
    <w:rsid w:val="00EE42E5"/>
    <w:rsid w:val="00F12845"/>
    <w:rsid w:val="00F16648"/>
    <w:rsid w:val="00F3039E"/>
    <w:rsid w:val="00F3392D"/>
    <w:rsid w:val="00F46FE3"/>
    <w:rsid w:val="00F744F7"/>
    <w:rsid w:val="00F83961"/>
    <w:rsid w:val="00F8769C"/>
    <w:rsid w:val="00FA23C7"/>
    <w:rsid w:val="00FA3EEB"/>
    <w:rsid w:val="00FB57F1"/>
    <w:rsid w:val="00FC48E6"/>
    <w:rsid w:val="00FD05E9"/>
    <w:rsid w:val="00FD0894"/>
    <w:rsid w:val="00FF7B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CCC5"/>
  <w15:docId w15:val="{2B90AB6D-B5D2-440B-9E03-F2722A97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B57F1"/>
  </w:style>
  <w:style w:type="paragraph" w:styleId="berschrift3">
    <w:name w:val="heading 3"/>
    <w:basedOn w:val="Standard"/>
    <w:link w:val="berschrift3Zchn"/>
    <w:uiPriority w:val="9"/>
    <w:qFormat/>
    <w:rsid w:val="003F33A7"/>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904A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04AA"/>
    <w:rPr>
      <w:rFonts w:ascii="Tahoma" w:hAnsi="Tahoma" w:cs="Tahoma"/>
      <w:sz w:val="16"/>
      <w:szCs w:val="16"/>
    </w:rPr>
  </w:style>
  <w:style w:type="paragraph" w:styleId="StandardWeb">
    <w:name w:val="Normal (Web)"/>
    <w:basedOn w:val="Standard"/>
    <w:uiPriority w:val="99"/>
    <w:unhideWhenUsed/>
    <w:rsid w:val="004333C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1gmail-apple-converted-space">
    <w:name w:val="v1gmail-apple-converted-space"/>
    <w:basedOn w:val="Absatz-Standardschriftart"/>
    <w:rsid w:val="004333C1"/>
  </w:style>
  <w:style w:type="character" w:styleId="Hyperlink">
    <w:name w:val="Hyperlink"/>
    <w:basedOn w:val="Absatz-Standardschriftart"/>
    <w:uiPriority w:val="99"/>
    <w:unhideWhenUsed/>
    <w:rsid w:val="004333C1"/>
    <w:rPr>
      <w:color w:val="0000FF"/>
      <w:u w:val="single"/>
    </w:rPr>
  </w:style>
  <w:style w:type="character" w:customStyle="1" w:styleId="NichtaufgelsteErwhnung1">
    <w:name w:val="Nicht aufgelöste Erwähnung1"/>
    <w:basedOn w:val="Absatz-Standardschriftart"/>
    <w:uiPriority w:val="99"/>
    <w:semiHidden/>
    <w:unhideWhenUsed/>
    <w:rsid w:val="00704F4F"/>
    <w:rPr>
      <w:color w:val="605E5C"/>
      <w:shd w:val="clear" w:color="auto" w:fill="E1DFDD"/>
    </w:rPr>
  </w:style>
  <w:style w:type="character" w:customStyle="1" w:styleId="address-line1">
    <w:name w:val="address-line1"/>
    <w:basedOn w:val="Absatz-Standardschriftart"/>
    <w:rsid w:val="00822CA1"/>
  </w:style>
  <w:style w:type="character" w:customStyle="1" w:styleId="postal-code">
    <w:name w:val="postal-code"/>
    <w:basedOn w:val="Absatz-Standardschriftart"/>
    <w:rsid w:val="00822CA1"/>
  </w:style>
  <w:style w:type="character" w:customStyle="1" w:styleId="locality">
    <w:name w:val="locality"/>
    <w:basedOn w:val="Absatz-Standardschriftart"/>
    <w:rsid w:val="00822CA1"/>
  </w:style>
  <w:style w:type="paragraph" w:styleId="Kopfzeile">
    <w:name w:val="header"/>
    <w:basedOn w:val="Standard"/>
    <w:link w:val="KopfzeileZchn"/>
    <w:uiPriority w:val="99"/>
    <w:unhideWhenUsed/>
    <w:rsid w:val="001D3DE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3DE8"/>
  </w:style>
  <w:style w:type="paragraph" w:styleId="Fuzeile">
    <w:name w:val="footer"/>
    <w:basedOn w:val="Standard"/>
    <w:link w:val="FuzeileZchn"/>
    <w:uiPriority w:val="99"/>
    <w:unhideWhenUsed/>
    <w:rsid w:val="001D3DE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3DE8"/>
  </w:style>
  <w:style w:type="character" w:styleId="BesuchterLink">
    <w:name w:val="FollowedHyperlink"/>
    <w:basedOn w:val="Absatz-Standardschriftart"/>
    <w:uiPriority w:val="99"/>
    <w:semiHidden/>
    <w:unhideWhenUsed/>
    <w:rsid w:val="009E4B8A"/>
    <w:rPr>
      <w:color w:val="800080" w:themeColor="followedHyperlink"/>
      <w:u w:val="single"/>
    </w:rPr>
  </w:style>
  <w:style w:type="character" w:styleId="NichtaufgelsteErwhnung">
    <w:name w:val="Unresolved Mention"/>
    <w:basedOn w:val="Absatz-Standardschriftart"/>
    <w:uiPriority w:val="99"/>
    <w:semiHidden/>
    <w:unhideWhenUsed/>
    <w:rsid w:val="00BA6734"/>
    <w:rPr>
      <w:color w:val="605E5C"/>
      <w:shd w:val="clear" w:color="auto" w:fill="E1DFDD"/>
    </w:rPr>
  </w:style>
  <w:style w:type="character" w:customStyle="1" w:styleId="berschrift3Zchn">
    <w:name w:val="Überschrift 3 Zchn"/>
    <w:basedOn w:val="Absatz-Standardschriftart"/>
    <w:link w:val="berschrift3"/>
    <w:uiPriority w:val="9"/>
    <w:rsid w:val="003F33A7"/>
    <w:rPr>
      <w:rFonts w:ascii="Times New Roman" w:eastAsia="Times New Roman" w:hAnsi="Times New Roman" w:cs="Times New Roman"/>
      <w:b/>
      <w:bCs/>
      <w:sz w:val="27"/>
      <w:szCs w:val="27"/>
      <w:lang w:eastAsia="de-DE"/>
    </w:rPr>
  </w:style>
  <w:style w:type="paragraph" w:styleId="Listenabsatz">
    <w:name w:val="List Paragraph"/>
    <w:basedOn w:val="Standard"/>
    <w:uiPriority w:val="34"/>
    <w:qFormat/>
    <w:rsid w:val="000B434E"/>
    <w:pPr>
      <w:spacing w:after="160" w:line="259" w:lineRule="auto"/>
      <w:ind w:left="720"/>
      <w:contextualSpacing/>
    </w:pPr>
  </w:style>
  <w:style w:type="paragraph" w:styleId="Textkrper">
    <w:name w:val="Body Text"/>
    <w:basedOn w:val="Standard"/>
    <w:link w:val="TextkrperZchn"/>
    <w:uiPriority w:val="1"/>
    <w:semiHidden/>
    <w:unhideWhenUsed/>
    <w:rsid w:val="00172134"/>
    <w:pPr>
      <w:autoSpaceDE w:val="0"/>
      <w:autoSpaceDN w:val="0"/>
      <w:spacing w:after="0" w:line="240" w:lineRule="auto"/>
      <w:ind w:left="126"/>
    </w:pPr>
    <w:rPr>
      <w:rFonts w:ascii="Times New Roman" w:hAnsi="Times New Roman" w:cs="Times New Roman"/>
      <w:sz w:val="24"/>
      <w:szCs w:val="24"/>
    </w:rPr>
  </w:style>
  <w:style w:type="character" w:customStyle="1" w:styleId="TextkrperZchn">
    <w:name w:val="Textkörper Zchn"/>
    <w:basedOn w:val="Absatz-Standardschriftart"/>
    <w:link w:val="Textkrper"/>
    <w:uiPriority w:val="1"/>
    <w:semiHidden/>
    <w:rsid w:val="00172134"/>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B0014B"/>
    <w:rPr>
      <w:sz w:val="16"/>
      <w:szCs w:val="16"/>
    </w:rPr>
  </w:style>
  <w:style w:type="paragraph" w:styleId="Kommentartext">
    <w:name w:val="annotation text"/>
    <w:basedOn w:val="Standard"/>
    <w:link w:val="KommentartextZchn"/>
    <w:uiPriority w:val="99"/>
    <w:semiHidden/>
    <w:unhideWhenUsed/>
    <w:rsid w:val="00B0014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0014B"/>
    <w:rPr>
      <w:sz w:val="20"/>
      <w:szCs w:val="20"/>
    </w:rPr>
  </w:style>
  <w:style w:type="paragraph" w:styleId="Kommentarthema">
    <w:name w:val="annotation subject"/>
    <w:basedOn w:val="Kommentartext"/>
    <w:next w:val="Kommentartext"/>
    <w:link w:val="KommentarthemaZchn"/>
    <w:uiPriority w:val="99"/>
    <w:semiHidden/>
    <w:unhideWhenUsed/>
    <w:rsid w:val="00B0014B"/>
    <w:rPr>
      <w:b/>
      <w:bCs/>
    </w:rPr>
  </w:style>
  <w:style w:type="character" w:customStyle="1" w:styleId="KommentarthemaZchn">
    <w:name w:val="Kommentarthema Zchn"/>
    <w:basedOn w:val="KommentartextZchn"/>
    <w:link w:val="Kommentarthema"/>
    <w:uiPriority w:val="99"/>
    <w:semiHidden/>
    <w:rsid w:val="00B0014B"/>
    <w:rPr>
      <w:b/>
      <w:bCs/>
      <w:sz w:val="20"/>
      <w:szCs w:val="20"/>
    </w:rPr>
  </w:style>
  <w:style w:type="character" w:customStyle="1" w:styleId="s12">
    <w:name w:val="s12"/>
    <w:basedOn w:val="Absatz-Standardschriftart"/>
    <w:rsid w:val="001328B8"/>
  </w:style>
  <w:style w:type="character" w:customStyle="1" w:styleId="s16">
    <w:name w:val="s16"/>
    <w:basedOn w:val="Absatz-Standardschriftart"/>
    <w:rsid w:val="001328B8"/>
  </w:style>
  <w:style w:type="character" w:customStyle="1" w:styleId="apple-converted-space">
    <w:name w:val="apple-converted-space"/>
    <w:basedOn w:val="Absatz-Standardschriftart"/>
    <w:rsid w:val="001328B8"/>
  </w:style>
  <w:style w:type="paragraph" w:customStyle="1" w:styleId="Default">
    <w:name w:val="Default"/>
    <w:rsid w:val="00A5090A"/>
    <w:pPr>
      <w:autoSpaceDE w:val="0"/>
      <w:autoSpaceDN w:val="0"/>
      <w:adjustRightInd w:val="0"/>
      <w:spacing w:after="0" w:line="240" w:lineRule="auto"/>
    </w:pPr>
    <w:rPr>
      <w:rFonts w:ascii="Arial" w:hAnsi="Arial" w:cs="Arial"/>
      <w:color w:val="000000"/>
      <w:sz w:val="24"/>
      <w:szCs w:val="24"/>
    </w:rPr>
  </w:style>
  <w:style w:type="character" w:styleId="Fett">
    <w:name w:val="Strong"/>
    <w:basedOn w:val="Absatz-Standardschriftart"/>
    <w:uiPriority w:val="22"/>
    <w:qFormat/>
    <w:rsid w:val="002C0D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29802">
      <w:bodyDiv w:val="1"/>
      <w:marLeft w:val="0"/>
      <w:marRight w:val="0"/>
      <w:marTop w:val="0"/>
      <w:marBottom w:val="0"/>
      <w:divBdr>
        <w:top w:val="none" w:sz="0" w:space="0" w:color="auto"/>
        <w:left w:val="none" w:sz="0" w:space="0" w:color="auto"/>
        <w:bottom w:val="none" w:sz="0" w:space="0" w:color="auto"/>
        <w:right w:val="none" w:sz="0" w:space="0" w:color="auto"/>
      </w:divBdr>
    </w:div>
    <w:div w:id="442187966">
      <w:bodyDiv w:val="1"/>
      <w:marLeft w:val="0"/>
      <w:marRight w:val="0"/>
      <w:marTop w:val="0"/>
      <w:marBottom w:val="0"/>
      <w:divBdr>
        <w:top w:val="none" w:sz="0" w:space="0" w:color="auto"/>
        <w:left w:val="none" w:sz="0" w:space="0" w:color="auto"/>
        <w:bottom w:val="none" w:sz="0" w:space="0" w:color="auto"/>
        <w:right w:val="none" w:sz="0" w:space="0" w:color="auto"/>
      </w:divBdr>
    </w:div>
    <w:div w:id="609320200">
      <w:bodyDiv w:val="1"/>
      <w:marLeft w:val="0"/>
      <w:marRight w:val="0"/>
      <w:marTop w:val="0"/>
      <w:marBottom w:val="0"/>
      <w:divBdr>
        <w:top w:val="none" w:sz="0" w:space="0" w:color="auto"/>
        <w:left w:val="none" w:sz="0" w:space="0" w:color="auto"/>
        <w:bottom w:val="none" w:sz="0" w:space="0" w:color="auto"/>
        <w:right w:val="none" w:sz="0" w:space="0" w:color="auto"/>
      </w:divBdr>
    </w:div>
    <w:div w:id="824201483">
      <w:bodyDiv w:val="1"/>
      <w:marLeft w:val="0"/>
      <w:marRight w:val="0"/>
      <w:marTop w:val="0"/>
      <w:marBottom w:val="0"/>
      <w:divBdr>
        <w:top w:val="none" w:sz="0" w:space="0" w:color="auto"/>
        <w:left w:val="none" w:sz="0" w:space="0" w:color="auto"/>
        <w:bottom w:val="none" w:sz="0" w:space="0" w:color="auto"/>
        <w:right w:val="none" w:sz="0" w:space="0" w:color="auto"/>
      </w:divBdr>
    </w:div>
    <w:div w:id="1405027619">
      <w:bodyDiv w:val="1"/>
      <w:marLeft w:val="0"/>
      <w:marRight w:val="0"/>
      <w:marTop w:val="0"/>
      <w:marBottom w:val="0"/>
      <w:divBdr>
        <w:top w:val="none" w:sz="0" w:space="0" w:color="auto"/>
        <w:left w:val="none" w:sz="0" w:space="0" w:color="auto"/>
        <w:bottom w:val="none" w:sz="0" w:space="0" w:color="auto"/>
        <w:right w:val="none" w:sz="0" w:space="0" w:color="auto"/>
      </w:divBdr>
    </w:div>
    <w:div w:id="1613705106">
      <w:bodyDiv w:val="1"/>
      <w:marLeft w:val="0"/>
      <w:marRight w:val="0"/>
      <w:marTop w:val="0"/>
      <w:marBottom w:val="0"/>
      <w:divBdr>
        <w:top w:val="none" w:sz="0" w:space="0" w:color="auto"/>
        <w:left w:val="none" w:sz="0" w:space="0" w:color="auto"/>
        <w:bottom w:val="none" w:sz="0" w:space="0" w:color="auto"/>
        <w:right w:val="none" w:sz="0" w:space="0" w:color="auto"/>
      </w:divBdr>
    </w:div>
    <w:div w:id="1718775855">
      <w:bodyDiv w:val="1"/>
      <w:marLeft w:val="0"/>
      <w:marRight w:val="0"/>
      <w:marTop w:val="0"/>
      <w:marBottom w:val="0"/>
      <w:divBdr>
        <w:top w:val="none" w:sz="0" w:space="0" w:color="auto"/>
        <w:left w:val="none" w:sz="0" w:space="0" w:color="auto"/>
        <w:bottom w:val="none" w:sz="0" w:space="0" w:color="auto"/>
        <w:right w:val="none" w:sz="0" w:space="0" w:color="auto"/>
      </w:divBdr>
    </w:div>
    <w:div w:id="1789928439">
      <w:bodyDiv w:val="1"/>
      <w:marLeft w:val="0"/>
      <w:marRight w:val="0"/>
      <w:marTop w:val="0"/>
      <w:marBottom w:val="0"/>
      <w:divBdr>
        <w:top w:val="none" w:sz="0" w:space="0" w:color="auto"/>
        <w:left w:val="none" w:sz="0" w:space="0" w:color="auto"/>
        <w:bottom w:val="none" w:sz="0" w:space="0" w:color="auto"/>
        <w:right w:val="none" w:sz="0" w:space="0" w:color="auto"/>
      </w:divBdr>
    </w:div>
    <w:div w:id="199525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9784A-E92D-46E8-8674-6463DCE07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1053</Words>
  <Characters>6636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Wehdanner</dc:creator>
  <cp:lastModifiedBy>Landgrebe, Julia</cp:lastModifiedBy>
  <cp:revision>3</cp:revision>
  <cp:lastPrinted>2024-04-11T19:39:00Z</cp:lastPrinted>
  <dcterms:created xsi:type="dcterms:W3CDTF">2024-04-11T19:39:00Z</dcterms:created>
  <dcterms:modified xsi:type="dcterms:W3CDTF">2024-04-12T17:01:00Z</dcterms:modified>
</cp:coreProperties>
</file>