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2BD77" w14:textId="77777777" w:rsidR="00B63DAC" w:rsidRPr="00D62925" w:rsidRDefault="00B63DAC" w:rsidP="00B63DAC">
      <w:pPr>
        <w:ind w:left="708" w:right="1982" w:hanging="708"/>
        <w:rPr>
          <w:rFonts w:ascii="Akkurat" w:hAnsi="Akkurat"/>
          <w:noProof/>
          <w:sz w:val="24"/>
          <w:szCs w:val="24"/>
          <w:lang w:eastAsia="de-DE"/>
        </w:rPr>
      </w:pPr>
      <w:r w:rsidRPr="00D62925">
        <w:rPr>
          <w:rFonts w:ascii="Akkurat" w:hAnsi="Akkurat"/>
          <w:noProof/>
          <w:sz w:val="24"/>
          <w:szCs w:val="24"/>
          <w:lang w:eastAsia="de-DE"/>
        </w:rPr>
        <w:drawing>
          <wp:inline distT="0" distB="0" distL="0" distR="0" wp14:anchorId="24AA83F9" wp14:editId="3C95B0AA">
            <wp:extent cx="2328930" cy="494666"/>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677" cy="498011"/>
                    </a:xfrm>
                    <a:prstGeom prst="rect">
                      <a:avLst/>
                    </a:prstGeom>
                  </pic:spPr>
                </pic:pic>
              </a:graphicData>
            </a:graphic>
          </wp:inline>
        </w:drawing>
      </w:r>
    </w:p>
    <w:p w14:paraId="29DB384D" w14:textId="77777777" w:rsidR="00B63DAC" w:rsidRPr="00D62925" w:rsidRDefault="00B63DAC" w:rsidP="00B63DAC">
      <w:pPr>
        <w:rPr>
          <w:rFonts w:ascii="Akkurat" w:hAnsi="Akkurat"/>
          <w:sz w:val="24"/>
          <w:szCs w:val="24"/>
        </w:rPr>
      </w:pPr>
      <w:r w:rsidRPr="00D62925">
        <w:rPr>
          <w:rFonts w:ascii="Akkurat" w:hAnsi="Akkurat"/>
          <w:noProof/>
          <w:sz w:val="24"/>
          <w:szCs w:val="24"/>
          <w:lang w:eastAsia="de-DE"/>
        </w:rPr>
        <mc:AlternateContent>
          <mc:Choice Requires="wps">
            <w:drawing>
              <wp:anchor distT="0" distB="0" distL="114300" distR="114300" simplePos="0" relativeHeight="251659264" behindDoc="0" locked="0" layoutInCell="0" allowOverlap="1" wp14:anchorId="55A72EFE" wp14:editId="09C299D2">
                <wp:simplePos x="0" y="0"/>
                <wp:positionH relativeFrom="margin">
                  <wp:posOffset>-100330</wp:posOffset>
                </wp:positionH>
                <wp:positionV relativeFrom="paragraph">
                  <wp:posOffset>210185</wp:posOffset>
                </wp:positionV>
                <wp:extent cx="6172200" cy="1085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07A0" w14:textId="77777777" w:rsidR="00B63DAC" w:rsidRDefault="00B63DAC" w:rsidP="00B63DAC">
                            <w:pPr>
                              <w:pStyle w:val="ASMPMAdresszeile"/>
                              <w:rPr>
                                <w:sz w:val="16"/>
                                <w:szCs w:val="16"/>
                              </w:rPr>
                            </w:pPr>
                            <w:r w:rsidRPr="008D6AB8">
                              <w:t xml:space="preserve">Archäologische Staatssammlung </w:t>
                            </w:r>
                            <w:r>
                              <w:t>Lerchenfeldstr. 2 80538</w:t>
                            </w:r>
                            <w:r w:rsidRPr="008D6AB8">
                              <w:t xml:space="preserve"> München</w:t>
                            </w:r>
                            <w:r>
                              <w:t xml:space="preserve">                                    </w:t>
                            </w:r>
                            <w:r>
                              <w:tab/>
                            </w:r>
                            <w:r>
                              <w:tab/>
                            </w:r>
                            <w:r>
                              <w:tab/>
                            </w:r>
                            <w:r>
                              <w:tab/>
                              <w:t xml:space="preserve">          </w:t>
                            </w:r>
                            <w:r>
                              <w:rPr>
                                <w:sz w:val="16"/>
                                <w:szCs w:val="16"/>
                              </w:rPr>
                              <w:t>Lerchenfeldstr. 2</w:t>
                            </w:r>
                          </w:p>
                          <w:p w14:paraId="14415FF1" w14:textId="77777777" w:rsidR="00B63DAC" w:rsidRDefault="00B63DAC" w:rsidP="00B63DAC">
                            <w:pPr>
                              <w:pStyle w:val="ASMPMAdresszeile"/>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80538 München</w:t>
                            </w:r>
                          </w:p>
                          <w:p w14:paraId="2B0A59B9" w14:textId="77777777" w:rsidR="00B63DAC" w:rsidRDefault="00B63DAC" w:rsidP="00B63DAC">
                            <w:pPr>
                              <w:pStyle w:val="ASMPMAdresszeile"/>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T +49 (0)89 12599691-43   </w:t>
                            </w:r>
                          </w:p>
                          <w:p w14:paraId="4720D863" w14:textId="77777777" w:rsidR="00B63DAC" w:rsidRDefault="00B63DAC" w:rsidP="00B63DAC">
                            <w:pPr>
                              <w:pStyle w:val="ASMPMAdresszeile"/>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proofErr w:type="spellStart"/>
                            <w:r>
                              <w:rPr>
                                <w:sz w:val="16"/>
                                <w:szCs w:val="16"/>
                              </w:rPr>
                              <w:t>presse@archaeologie.bayern</w:t>
                            </w:r>
                            <w:proofErr w:type="spellEnd"/>
                          </w:p>
                          <w:p w14:paraId="521A210F" w14:textId="77777777" w:rsidR="00B63DAC" w:rsidRPr="008F179C" w:rsidRDefault="00B63DAC" w:rsidP="00B63DAC">
                            <w:pPr>
                              <w:pStyle w:val="ASMPMAdresszeile"/>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www.archaeologie.bayern</w:t>
                            </w:r>
                          </w:p>
                          <w:p w14:paraId="4F732726" w14:textId="77777777" w:rsidR="00B63DAC" w:rsidRPr="008F179C" w:rsidRDefault="00B63DAC" w:rsidP="00B63DAC">
                            <w:pPr>
                              <w:jc w:val="right"/>
                              <w:rPr>
                                <w:rFonts w:ascii="Simple" w:hAnsi="Simple"/>
                                <w:sz w:val="16"/>
                                <w:szCs w:val="16"/>
                              </w:rPr>
                            </w:pPr>
                            <w:r>
                              <w:rPr>
                                <w:rFonts w:ascii="Simple" w:hAnsi="Simple"/>
                                <w:sz w:val="14"/>
                                <w:szCs w:val="14"/>
                              </w:rPr>
                              <w:t xml:space="preserve">                               </w:t>
                            </w:r>
                          </w:p>
                          <w:p w14:paraId="0FB1A976" w14:textId="77777777" w:rsidR="00B63DAC" w:rsidRPr="00343E4B" w:rsidRDefault="00B63DAC" w:rsidP="00B63DAC"/>
                          <w:p w14:paraId="2DBEC060" w14:textId="77777777" w:rsidR="00B63DAC" w:rsidRPr="00CF6FE4" w:rsidRDefault="00B63DAC" w:rsidP="00B63DAC">
                            <w:pPr>
                              <w:rPr>
                                <w:rFonts w:ascii="Akkurat" w:hAnsi="Akkurat"/>
                                <w:szCs w:val="24"/>
                              </w:rPr>
                            </w:pPr>
                          </w:p>
                          <w:p w14:paraId="09E6F8AC" w14:textId="77777777" w:rsidR="00B63DAC" w:rsidRPr="009E3BE7" w:rsidRDefault="00B63DAC" w:rsidP="00B63DAC"/>
                          <w:p w14:paraId="7CDE9122" w14:textId="77777777" w:rsidR="00B63DAC" w:rsidRDefault="00B63DAC" w:rsidP="00B63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72EFE" id="_x0000_t202" coordsize="21600,21600" o:spt="202" path="m,l,21600r21600,l21600,xe">
                <v:stroke joinstyle="miter"/>
                <v:path gradientshapeok="t" o:connecttype="rect"/>
              </v:shapetype>
              <v:shape id="Text Box 2" o:spid="_x0000_s1026" type="#_x0000_t202" style="position:absolute;margin-left:-7.9pt;margin-top:16.55pt;width:486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uW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" o:allowincell="f" stroked="f">
                <v:textbox>
                  <w:txbxContent>
                    <w:p w14:paraId="375007A0" w14:textId="77777777" w:rsidR="00B63DAC" w:rsidRDefault="00B63DAC" w:rsidP="00B63DAC">
                      <w:pPr>
                        <w:pStyle w:val="ASMPMAdresszeile"/>
                        <w:rPr>
                          <w:sz w:val="16"/>
                          <w:szCs w:val="16"/>
                        </w:rPr>
                      </w:pPr>
                      <w:r w:rsidRPr="008D6AB8">
                        <w:t xml:space="preserve">Archäologische Staatssammlung </w:t>
                      </w:r>
                      <w:r>
                        <w:t>Lerchenfeldstr. 2 80538</w:t>
                      </w:r>
                      <w:r w:rsidRPr="008D6AB8">
                        <w:t xml:space="preserve"> München</w:t>
                      </w:r>
                      <w:r>
                        <w:t xml:space="preserve">                                    </w:t>
                      </w:r>
                      <w:r>
                        <w:tab/>
                      </w:r>
                      <w:r>
                        <w:tab/>
                      </w:r>
                      <w:r>
                        <w:tab/>
                      </w:r>
                      <w:r>
                        <w:tab/>
                        <w:t xml:space="preserve">          </w:t>
                      </w:r>
                      <w:r>
                        <w:rPr>
                          <w:sz w:val="16"/>
                          <w:szCs w:val="16"/>
                        </w:rPr>
                        <w:t>Lerchenfeldstr. 2</w:t>
                      </w:r>
                    </w:p>
                    <w:p w14:paraId="14415FF1" w14:textId="77777777" w:rsidR="00B63DAC" w:rsidRDefault="00B63DAC" w:rsidP="00B63DAC">
                      <w:pPr>
                        <w:pStyle w:val="ASMPMAdresszeile"/>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80538 München</w:t>
                      </w:r>
                    </w:p>
                    <w:p w14:paraId="2B0A59B9" w14:textId="77777777" w:rsidR="00B63DAC" w:rsidRDefault="00B63DAC" w:rsidP="00B63DAC">
                      <w:pPr>
                        <w:pStyle w:val="ASMPMAdresszeile"/>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T +49 (0)89 12599691-43   </w:t>
                      </w:r>
                    </w:p>
                    <w:p w14:paraId="4720D863" w14:textId="77777777" w:rsidR="00B63DAC" w:rsidRDefault="00B63DAC" w:rsidP="00B63DAC">
                      <w:pPr>
                        <w:pStyle w:val="ASMPMAdresszeile"/>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proofErr w:type="spellStart"/>
                      <w:r>
                        <w:rPr>
                          <w:sz w:val="16"/>
                          <w:szCs w:val="16"/>
                        </w:rPr>
                        <w:t>presse@archaeologie.bayern</w:t>
                      </w:r>
                      <w:proofErr w:type="spellEnd"/>
                    </w:p>
                    <w:p w14:paraId="521A210F" w14:textId="77777777" w:rsidR="00B63DAC" w:rsidRPr="008F179C" w:rsidRDefault="00B63DAC" w:rsidP="00B63DAC">
                      <w:pPr>
                        <w:pStyle w:val="ASMPMAdresszeile"/>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www.archaeologie.bayern</w:t>
                      </w:r>
                    </w:p>
                    <w:p w14:paraId="4F732726" w14:textId="77777777" w:rsidR="00B63DAC" w:rsidRPr="008F179C" w:rsidRDefault="00B63DAC" w:rsidP="00B63DAC">
                      <w:pPr>
                        <w:jc w:val="right"/>
                        <w:rPr>
                          <w:rFonts w:ascii="Simple" w:hAnsi="Simple"/>
                          <w:sz w:val="16"/>
                          <w:szCs w:val="16"/>
                        </w:rPr>
                      </w:pPr>
                      <w:r>
                        <w:rPr>
                          <w:rFonts w:ascii="Simple" w:hAnsi="Simple"/>
                          <w:sz w:val="14"/>
                          <w:szCs w:val="14"/>
                        </w:rPr>
                        <w:t xml:space="preserve">                               </w:t>
                      </w:r>
                    </w:p>
                    <w:p w14:paraId="0FB1A976" w14:textId="77777777" w:rsidR="00B63DAC" w:rsidRPr="00343E4B" w:rsidRDefault="00B63DAC" w:rsidP="00B63DAC"/>
                    <w:p w14:paraId="2DBEC060" w14:textId="77777777" w:rsidR="00B63DAC" w:rsidRPr="00CF6FE4" w:rsidRDefault="00B63DAC" w:rsidP="00B63DAC">
                      <w:pPr>
                        <w:rPr>
                          <w:rFonts w:ascii="Akkurat" w:hAnsi="Akkurat"/>
                          <w:szCs w:val="24"/>
                        </w:rPr>
                      </w:pPr>
                    </w:p>
                    <w:p w14:paraId="09E6F8AC" w14:textId="77777777" w:rsidR="00B63DAC" w:rsidRPr="009E3BE7" w:rsidRDefault="00B63DAC" w:rsidP="00B63DAC"/>
                    <w:p w14:paraId="7CDE9122" w14:textId="77777777" w:rsidR="00B63DAC" w:rsidRDefault="00B63DAC" w:rsidP="00B63DAC"/>
                  </w:txbxContent>
                </v:textbox>
                <w10:wrap anchorx="margin"/>
              </v:shape>
            </w:pict>
          </mc:Fallback>
        </mc:AlternateContent>
      </w:r>
    </w:p>
    <w:p w14:paraId="5A0BB30C" w14:textId="77777777" w:rsidR="00B63DAC" w:rsidRPr="00D62925" w:rsidRDefault="00B63DAC" w:rsidP="00B63DAC">
      <w:pPr>
        <w:rPr>
          <w:rFonts w:ascii="Akkurat" w:hAnsi="Akkurat"/>
          <w:sz w:val="24"/>
          <w:szCs w:val="24"/>
        </w:rPr>
      </w:pPr>
    </w:p>
    <w:p w14:paraId="0DE0A6DF" w14:textId="77777777" w:rsidR="00B63DAC" w:rsidRPr="00D62925" w:rsidRDefault="00B63DAC" w:rsidP="00B63DAC">
      <w:pPr>
        <w:rPr>
          <w:rFonts w:ascii="Akkurat" w:hAnsi="Akkurat"/>
          <w:sz w:val="24"/>
          <w:szCs w:val="24"/>
        </w:rPr>
      </w:pPr>
    </w:p>
    <w:p w14:paraId="7E6E6A29" w14:textId="77777777" w:rsidR="00B63DAC" w:rsidRPr="00D62925" w:rsidRDefault="00B63DAC" w:rsidP="00B63DAC">
      <w:pPr>
        <w:ind w:firstLine="708"/>
        <w:rPr>
          <w:rFonts w:ascii="Akkurat" w:hAnsi="Akkurat"/>
          <w:sz w:val="24"/>
          <w:szCs w:val="24"/>
        </w:rPr>
      </w:pPr>
    </w:p>
    <w:p w14:paraId="73E32BB3" w14:textId="77777777" w:rsidR="00B63DAC" w:rsidRPr="00895C32" w:rsidRDefault="00B63DAC" w:rsidP="00B63DAC">
      <w:pPr>
        <w:pStyle w:val="StandardWeb"/>
        <w:spacing w:before="0" w:beforeAutospacing="0" w:after="0" w:afterAutospacing="0"/>
        <w:rPr>
          <w:rFonts w:ascii="Akkurat" w:hAnsi="Akkurat" w:cs="Arial"/>
          <w:b/>
          <w:color w:val="000000"/>
          <w:sz w:val="22"/>
          <w:szCs w:val="22"/>
        </w:rPr>
      </w:pPr>
    </w:p>
    <w:p w14:paraId="6D106112" w14:textId="77777777" w:rsidR="00B63DAC" w:rsidRPr="000B4160" w:rsidRDefault="00B63DAC" w:rsidP="00B63DAC">
      <w:pPr>
        <w:pStyle w:val="StandardWeb"/>
        <w:spacing w:before="0" w:beforeAutospacing="0" w:after="0" w:afterAutospacing="0"/>
        <w:rPr>
          <w:rFonts w:ascii="Calibri" w:hAnsi="Calibri" w:cs="Calibri"/>
          <w:b/>
          <w:color w:val="000000"/>
          <w:sz w:val="28"/>
          <w:szCs w:val="28"/>
        </w:rPr>
      </w:pPr>
      <w:r w:rsidRPr="000B4160">
        <w:rPr>
          <w:rFonts w:ascii="Calibri" w:hAnsi="Calibri" w:cs="Calibri"/>
          <w:b/>
          <w:color w:val="000000"/>
          <w:sz w:val="28"/>
          <w:szCs w:val="28"/>
        </w:rPr>
        <w:t>+++Pressemeldung+++</w:t>
      </w:r>
    </w:p>
    <w:p w14:paraId="2868D0DF" w14:textId="77777777" w:rsidR="00B63DAC" w:rsidRPr="000B4160" w:rsidRDefault="00B63DAC" w:rsidP="00B63DAC">
      <w:pPr>
        <w:pStyle w:val="StandardWeb"/>
        <w:spacing w:before="0" w:beforeAutospacing="0" w:after="0" w:afterAutospacing="0"/>
        <w:rPr>
          <w:rFonts w:asciiTheme="minorHAnsi" w:hAnsiTheme="minorHAnsi" w:cstheme="minorHAnsi"/>
          <w:color w:val="000000"/>
        </w:rPr>
      </w:pPr>
    </w:p>
    <w:p w14:paraId="6DC0598A" w14:textId="35CC30C4" w:rsidR="004333C1" w:rsidRPr="00A82CE7" w:rsidRDefault="00B63DAC" w:rsidP="00B63DAC">
      <w:pPr>
        <w:pStyle w:val="StandardWeb"/>
        <w:spacing w:before="0" w:beforeAutospacing="0" w:after="0" w:afterAutospacing="0"/>
        <w:rPr>
          <w:rFonts w:ascii="Calibri" w:hAnsi="Calibri" w:cs="Calibri"/>
          <w:b/>
          <w:bCs/>
          <w:color w:val="000000"/>
        </w:rPr>
      </w:pPr>
      <w:r w:rsidRPr="00A82CE7">
        <w:rPr>
          <w:rFonts w:ascii="Calibri" w:hAnsi="Calibri" w:cs="Calibri"/>
          <w:b/>
          <w:bCs/>
          <w:color w:val="000000"/>
        </w:rPr>
        <w:t xml:space="preserve">„Planet Africa – </w:t>
      </w:r>
      <w:r w:rsidR="00562368" w:rsidRPr="00A82CE7">
        <w:rPr>
          <w:rFonts w:ascii="Calibri" w:hAnsi="Calibri" w:cs="Calibri"/>
          <w:b/>
          <w:bCs/>
          <w:color w:val="000000"/>
        </w:rPr>
        <w:t>E</w:t>
      </w:r>
      <w:r w:rsidRPr="00A82CE7">
        <w:rPr>
          <w:rFonts w:ascii="Calibri" w:hAnsi="Calibri" w:cs="Calibri"/>
          <w:b/>
          <w:bCs/>
          <w:color w:val="000000"/>
        </w:rPr>
        <w:t xml:space="preserve">ine archäologische Zeitreise“ </w:t>
      </w:r>
      <w:r w:rsidRPr="00A82CE7">
        <w:rPr>
          <w:rFonts w:ascii="Calibri" w:hAnsi="Calibri" w:cs="Calibri"/>
          <w:b/>
          <w:bCs/>
          <w:color w:val="000000"/>
        </w:rPr>
        <w:br/>
        <w:t>// Neue Sonderausstellung in der Archäologischen Staatssammlung (ASM)</w:t>
      </w:r>
      <w:r w:rsidRPr="00A82CE7">
        <w:rPr>
          <w:rFonts w:ascii="Calibri" w:hAnsi="Calibri" w:cs="Calibri"/>
          <w:b/>
          <w:bCs/>
          <w:color w:val="000000"/>
        </w:rPr>
        <w:br/>
        <w:t xml:space="preserve">16. Mai bis 28. September 2025 </w:t>
      </w:r>
      <w:r w:rsidR="00BF718D" w:rsidRPr="00A82CE7">
        <w:rPr>
          <w:rFonts w:ascii="Calibri" w:hAnsi="Calibri" w:cs="Calibri"/>
          <w:b/>
          <w:bCs/>
          <w:color w:val="000000"/>
        </w:rPr>
        <w:t>(Eröffnung: 15. Mai, 19 Uhr)</w:t>
      </w:r>
    </w:p>
    <w:p w14:paraId="6B2B2E92" w14:textId="77777777" w:rsidR="0024155C" w:rsidRPr="00A82CE7" w:rsidRDefault="0024155C" w:rsidP="00BD4350">
      <w:pPr>
        <w:pStyle w:val="StandardWeb"/>
        <w:spacing w:before="0" w:beforeAutospacing="0" w:after="0" w:afterAutospacing="0"/>
        <w:jc w:val="both"/>
        <w:rPr>
          <w:rFonts w:ascii="Calibri" w:hAnsi="Calibri" w:cs="Calibri"/>
          <w:b/>
          <w:color w:val="000000"/>
        </w:rPr>
      </w:pPr>
    </w:p>
    <w:p w14:paraId="37E60A5A" w14:textId="375D7E7E" w:rsidR="00202881" w:rsidRPr="00A82CE7" w:rsidRDefault="004333C1" w:rsidP="00BD4350">
      <w:pPr>
        <w:pStyle w:val="StandardWeb"/>
        <w:spacing w:before="0" w:beforeAutospacing="0" w:after="0" w:afterAutospacing="0" w:line="276" w:lineRule="auto"/>
        <w:jc w:val="both"/>
        <w:rPr>
          <w:rFonts w:ascii="Calibri" w:hAnsi="Calibri" w:cs="Calibri"/>
          <w:b/>
          <w:color w:val="000000"/>
        </w:rPr>
      </w:pPr>
      <w:r w:rsidRPr="00A82CE7">
        <w:rPr>
          <w:rFonts w:ascii="Calibri" w:hAnsi="Calibri" w:cs="Calibri"/>
          <w:b/>
          <w:color w:val="000000"/>
        </w:rPr>
        <w:t xml:space="preserve">München, </w:t>
      </w:r>
      <w:r w:rsidR="004357FE" w:rsidRPr="00A82CE7">
        <w:rPr>
          <w:rFonts w:ascii="Calibri" w:hAnsi="Calibri" w:cs="Calibri"/>
          <w:b/>
          <w:color w:val="000000"/>
        </w:rPr>
        <w:t>Mai</w:t>
      </w:r>
      <w:r w:rsidRPr="00A82CE7">
        <w:rPr>
          <w:rFonts w:ascii="Calibri" w:hAnsi="Calibri" w:cs="Calibri"/>
          <w:b/>
          <w:color w:val="000000"/>
        </w:rPr>
        <w:t xml:space="preserve"> 202</w:t>
      </w:r>
      <w:r w:rsidR="004357FE" w:rsidRPr="00A82CE7">
        <w:rPr>
          <w:rFonts w:ascii="Calibri" w:hAnsi="Calibri" w:cs="Calibri"/>
          <w:b/>
          <w:color w:val="000000"/>
        </w:rPr>
        <w:t>5</w:t>
      </w:r>
      <w:r w:rsidR="00382D11" w:rsidRPr="00A82CE7">
        <w:rPr>
          <w:rFonts w:ascii="Calibri" w:hAnsi="Calibri" w:cs="Calibri"/>
          <w:b/>
          <w:color w:val="000000"/>
        </w:rPr>
        <w:t xml:space="preserve"> </w:t>
      </w:r>
      <w:r w:rsidRPr="00A82CE7">
        <w:rPr>
          <w:rFonts w:ascii="Calibri" w:hAnsi="Calibri" w:cs="Calibri"/>
          <w:b/>
          <w:color w:val="000000"/>
        </w:rPr>
        <w:t>+++</w:t>
      </w:r>
      <w:r w:rsidR="00382D11" w:rsidRPr="00A82CE7">
        <w:rPr>
          <w:rFonts w:ascii="Calibri" w:hAnsi="Calibri" w:cs="Calibri"/>
          <w:b/>
          <w:color w:val="000000"/>
        </w:rPr>
        <w:t xml:space="preserve"> </w:t>
      </w:r>
      <w:r w:rsidR="002B3A90" w:rsidRPr="00A82CE7">
        <w:rPr>
          <w:rFonts w:ascii="Calibri" w:hAnsi="Calibri" w:cs="Calibri"/>
          <w:b/>
        </w:rPr>
        <w:t xml:space="preserve">Archäologische Fragestellungen sind grenzüberschreitend. Vor dem Hintergrund der großen Diversität Afrikas fungiert die Archäologie als Türöffner für eine kontinentale Verbundenheit über historisch gezogene Grenzen hinweg. </w:t>
      </w:r>
      <w:r w:rsidR="00540150" w:rsidRPr="00A82CE7">
        <w:rPr>
          <w:rFonts w:ascii="Calibri" w:hAnsi="Calibri" w:cs="Calibri"/>
          <w:b/>
        </w:rPr>
        <w:t>Die Ausstellung „Planet Africa“</w:t>
      </w:r>
      <w:r w:rsidR="00AD3DC5" w:rsidRPr="00A82CE7">
        <w:rPr>
          <w:rFonts w:ascii="Calibri" w:hAnsi="Calibri" w:cs="Calibri"/>
          <w:b/>
        </w:rPr>
        <w:t xml:space="preserve">, </w:t>
      </w:r>
      <w:r w:rsidR="00F30043" w:rsidRPr="00A82CE7">
        <w:rPr>
          <w:rFonts w:ascii="Calibri" w:hAnsi="Calibri" w:cs="Calibri"/>
          <w:b/>
        </w:rPr>
        <w:t xml:space="preserve">entstanden aus einem </w:t>
      </w:r>
      <w:r w:rsidR="008D5DCF" w:rsidRPr="00A82CE7">
        <w:rPr>
          <w:rFonts w:ascii="Calibri" w:hAnsi="Calibri" w:cs="Calibri"/>
          <w:b/>
        </w:rPr>
        <w:t>DFG-</w:t>
      </w:r>
      <w:r w:rsidR="00F30043" w:rsidRPr="00A82CE7">
        <w:rPr>
          <w:rFonts w:ascii="Calibri" w:hAnsi="Calibri" w:cs="Calibri"/>
          <w:b/>
        </w:rPr>
        <w:t>Forschungsprojekt</w:t>
      </w:r>
      <w:r w:rsidR="00EC105C">
        <w:rPr>
          <w:rFonts w:ascii="Calibri" w:hAnsi="Calibri" w:cs="Calibri"/>
          <w:b/>
        </w:rPr>
        <w:t xml:space="preserve"> am Deutschen Archäologischen Institut (DAI)</w:t>
      </w:r>
      <w:r w:rsidR="00F30043" w:rsidRPr="00A82CE7">
        <w:rPr>
          <w:rFonts w:ascii="Calibri" w:hAnsi="Calibri" w:cs="Calibri"/>
          <w:b/>
        </w:rPr>
        <w:t>, ermöglicht Besucherinnen und Besuchern den Blick auf eine gesamtafrikanische Perspektive. V</w:t>
      </w:r>
      <w:r w:rsidR="00AD3DC5" w:rsidRPr="00A82CE7">
        <w:rPr>
          <w:rFonts w:ascii="Calibri" w:hAnsi="Calibri" w:cs="Calibri"/>
          <w:b/>
        </w:rPr>
        <w:t xml:space="preserve">om 16. Mai bis 28. September </w:t>
      </w:r>
      <w:r w:rsidR="00F30043" w:rsidRPr="00A82CE7">
        <w:rPr>
          <w:rFonts w:ascii="Calibri" w:hAnsi="Calibri" w:cs="Calibri"/>
          <w:b/>
        </w:rPr>
        <w:t xml:space="preserve">ist sie </w:t>
      </w:r>
      <w:r w:rsidR="00AD3DC5" w:rsidRPr="00A82CE7">
        <w:rPr>
          <w:rFonts w:ascii="Calibri" w:hAnsi="Calibri" w:cs="Calibri"/>
          <w:b/>
        </w:rPr>
        <w:t xml:space="preserve">in der Archäologischen Staatssammlung in München zu </w:t>
      </w:r>
      <w:r w:rsidR="00F30043" w:rsidRPr="00A82CE7">
        <w:rPr>
          <w:rFonts w:ascii="Calibri" w:hAnsi="Calibri" w:cs="Calibri"/>
          <w:b/>
        </w:rPr>
        <w:t>sehen.</w:t>
      </w:r>
      <w:r w:rsidR="00EB21FF" w:rsidRPr="00A82CE7">
        <w:rPr>
          <w:rFonts w:ascii="Calibri" w:hAnsi="Calibri" w:cs="Calibri"/>
        </w:rPr>
        <w:t xml:space="preserve"> </w:t>
      </w:r>
    </w:p>
    <w:p w14:paraId="3DC0D7EE" w14:textId="77777777" w:rsidR="00393E96" w:rsidRPr="00A82CE7" w:rsidRDefault="00393E96" w:rsidP="00BD4350">
      <w:pPr>
        <w:pStyle w:val="StandardWeb"/>
        <w:spacing w:before="0" w:beforeAutospacing="0" w:after="0" w:afterAutospacing="0" w:line="276" w:lineRule="auto"/>
        <w:jc w:val="both"/>
        <w:rPr>
          <w:rFonts w:ascii="Calibri" w:hAnsi="Calibri" w:cs="Calibri"/>
          <w:b/>
        </w:rPr>
      </w:pPr>
    </w:p>
    <w:p w14:paraId="373A86FF" w14:textId="48262264" w:rsidR="00C34EDB" w:rsidRPr="003A6064" w:rsidRDefault="000F2DD3" w:rsidP="00014EBB">
      <w:pPr>
        <w:autoSpaceDE w:val="0"/>
        <w:autoSpaceDN w:val="0"/>
        <w:adjustRightInd w:val="0"/>
        <w:spacing w:after="0"/>
        <w:jc w:val="both"/>
        <w:rPr>
          <w:rFonts w:ascii="Calibri" w:hAnsi="Calibri" w:cs="Calibri"/>
          <w:sz w:val="24"/>
          <w:szCs w:val="24"/>
          <w:lang w:eastAsia="de-DE"/>
        </w:rPr>
      </w:pPr>
      <w:r w:rsidRPr="003A6064">
        <w:rPr>
          <w:rFonts w:ascii="Calibri" w:hAnsi="Calibri" w:cs="Calibri"/>
          <w:sz w:val="24"/>
          <w:szCs w:val="24"/>
          <w:lang w:eastAsia="de-DE"/>
        </w:rPr>
        <w:t xml:space="preserve">Als </w:t>
      </w:r>
      <w:r w:rsidRPr="00014EBB">
        <w:rPr>
          <w:rFonts w:ascii="Calibri" w:hAnsi="Calibri" w:cs="Calibri"/>
          <w:b/>
          <w:sz w:val="24"/>
          <w:szCs w:val="24"/>
          <w:lang w:eastAsia="de-DE"/>
        </w:rPr>
        <w:t>Wiege der Menschheit</w:t>
      </w:r>
      <w:r w:rsidRPr="003A6064">
        <w:rPr>
          <w:rFonts w:ascii="Calibri" w:hAnsi="Calibri" w:cs="Calibri"/>
          <w:sz w:val="24"/>
          <w:szCs w:val="24"/>
          <w:lang w:eastAsia="de-DE"/>
        </w:rPr>
        <w:t xml:space="preserve"> besticht Afrika durch </w:t>
      </w:r>
      <w:r w:rsidR="00EF643F" w:rsidRPr="003A6064">
        <w:rPr>
          <w:rFonts w:ascii="Calibri" w:hAnsi="Calibri" w:cs="Calibri"/>
          <w:sz w:val="24"/>
          <w:szCs w:val="24"/>
          <w:lang w:eastAsia="de-DE"/>
        </w:rPr>
        <w:t>s</w:t>
      </w:r>
      <w:r w:rsidRPr="003A6064">
        <w:rPr>
          <w:rFonts w:ascii="Calibri" w:hAnsi="Calibri" w:cs="Calibri"/>
          <w:sz w:val="24"/>
          <w:szCs w:val="24"/>
          <w:lang w:eastAsia="de-DE"/>
        </w:rPr>
        <w:t>ein einzigartig</w:t>
      </w:r>
      <w:r w:rsidR="00122951">
        <w:rPr>
          <w:rFonts w:ascii="Calibri" w:hAnsi="Calibri" w:cs="Calibri"/>
          <w:sz w:val="24"/>
          <w:szCs w:val="24"/>
          <w:lang w:eastAsia="de-DE"/>
        </w:rPr>
        <w:t>es</w:t>
      </w:r>
      <w:r w:rsidRPr="003A6064">
        <w:rPr>
          <w:rFonts w:ascii="Calibri" w:hAnsi="Calibri" w:cs="Calibri"/>
          <w:sz w:val="24"/>
          <w:szCs w:val="24"/>
          <w:lang w:eastAsia="de-DE"/>
        </w:rPr>
        <w:t xml:space="preserve"> kulturelles Erbe. Kein anderer Ort kann so viel Reichtum an Natur, Geschichte und kulturelle</w:t>
      </w:r>
      <w:r w:rsidR="008D5DCF" w:rsidRPr="003A6064">
        <w:rPr>
          <w:rFonts w:ascii="Calibri" w:hAnsi="Calibri" w:cs="Calibri"/>
          <w:sz w:val="24"/>
          <w:szCs w:val="24"/>
          <w:lang w:eastAsia="de-DE"/>
        </w:rPr>
        <w:t>m</w:t>
      </w:r>
      <w:r w:rsidRPr="003A6064">
        <w:rPr>
          <w:rFonts w:ascii="Calibri" w:hAnsi="Calibri" w:cs="Calibri"/>
          <w:sz w:val="24"/>
          <w:szCs w:val="24"/>
          <w:lang w:eastAsia="de-DE"/>
        </w:rPr>
        <w:t xml:space="preserve"> Wandel vorweisen. Desha</w:t>
      </w:r>
      <w:r w:rsidR="003676BD" w:rsidRPr="003A6064">
        <w:rPr>
          <w:rFonts w:ascii="Calibri" w:hAnsi="Calibri" w:cs="Calibri"/>
          <w:sz w:val="24"/>
          <w:szCs w:val="24"/>
          <w:lang w:eastAsia="de-DE"/>
        </w:rPr>
        <w:t xml:space="preserve">lb </w:t>
      </w:r>
      <w:r w:rsidRPr="003A6064">
        <w:rPr>
          <w:rFonts w:ascii="Calibri" w:hAnsi="Calibri" w:cs="Calibri"/>
          <w:sz w:val="24"/>
          <w:szCs w:val="24"/>
          <w:lang w:eastAsia="de-DE"/>
        </w:rPr>
        <w:t xml:space="preserve">ist der Kontinent mit seinen unterschiedlichen Ländern </w:t>
      </w:r>
      <w:r w:rsidR="003676BD" w:rsidRPr="003A6064">
        <w:rPr>
          <w:rFonts w:ascii="Calibri" w:hAnsi="Calibri" w:cs="Calibri"/>
          <w:sz w:val="24"/>
          <w:szCs w:val="24"/>
          <w:lang w:eastAsia="de-DE"/>
        </w:rPr>
        <w:t>prädestiniertes Forschungsziel</w:t>
      </w:r>
      <w:r w:rsidR="004A4473" w:rsidRPr="003A6064">
        <w:rPr>
          <w:rFonts w:ascii="Calibri" w:hAnsi="Calibri" w:cs="Calibri"/>
          <w:sz w:val="24"/>
          <w:szCs w:val="24"/>
          <w:lang w:eastAsia="de-DE"/>
        </w:rPr>
        <w:t xml:space="preserve"> –</w:t>
      </w:r>
      <w:r w:rsidR="003676BD" w:rsidRPr="003A6064">
        <w:rPr>
          <w:rFonts w:ascii="Calibri" w:hAnsi="Calibri" w:cs="Calibri"/>
          <w:sz w:val="24"/>
          <w:szCs w:val="24"/>
          <w:lang w:eastAsia="de-DE"/>
        </w:rPr>
        <w:t xml:space="preserve"> auch für archäologische Projekte. Aus einem solchen</w:t>
      </w:r>
      <w:r w:rsidR="00014EBB">
        <w:rPr>
          <w:rFonts w:ascii="Calibri" w:hAnsi="Calibri" w:cs="Calibri"/>
          <w:sz w:val="24"/>
          <w:szCs w:val="24"/>
          <w:lang w:eastAsia="de-DE"/>
        </w:rPr>
        <w:t xml:space="preserve"> Forschungsprojekt</w:t>
      </w:r>
      <w:r w:rsidR="003676BD" w:rsidRPr="003A6064">
        <w:rPr>
          <w:rFonts w:ascii="Calibri" w:hAnsi="Calibri" w:cs="Calibri"/>
          <w:sz w:val="24"/>
          <w:szCs w:val="24"/>
          <w:lang w:eastAsia="de-DE"/>
        </w:rPr>
        <w:t xml:space="preserve"> </w:t>
      </w:r>
      <w:r w:rsidR="00014EBB">
        <w:rPr>
          <w:rFonts w:ascii="Calibri" w:hAnsi="Calibri" w:cs="Calibri"/>
          <w:sz w:val="24"/>
          <w:szCs w:val="24"/>
          <w:lang w:eastAsia="de-DE"/>
        </w:rPr>
        <w:t>(</w:t>
      </w:r>
      <w:r w:rsidR="00C34EDB" w:rsidRPr="00014EBB">
        <w:rPr>
          <w:rFonts w:ascii="Calibri" w:hAnsi="Calibri" w:cs="Calibri"/>
          <w:b/>
          <w:sz w:val="24"/>
          <w:szCs w:val="24"/>
          <w:lang w:eastAsia="de-DE"/>
        </w:rPr>
        <w:t>„</w:t>
      </w:r>
      <w:proofErr w:type="spellStart"/>
      <w:r w:rsidR="00C34EDB" w:rsidRPr="00014EBB">
        <w:rPr>
          <w:rFonts w:ascii="Calibri" w:hAnsi="Calibri" w:cs="Calibri"/>
          <w:b/>
          <w:sz w:val="24"/>
          <w:szCs w:val="24"/>
          <w:lang w:eastAsia="de-DE"/>
        </w:rPr>
        <w:t>Entangled</w:t>
      </w:r>
      <w:proofErr w:type="spellEnd"/>
      <w:r w:rsidR="00C34EDB" w:rsidRPr="00014EBB">
        <w:rPr>
          <w:rFonts w:ascii="Calibri" w:hAnsi="Calibri" w:cs="Calibri"/>
          <w:b/>
          <w:sz w:val="24"/>
          <w:szCs w:val="24"/>
          <w:lang w:eastAsia="de-DE"/>
        </w:rPr>
        <w:t xml:space="preserve"> </w:t>
      </w:r>
      <w:proofErr w:type="spellStart"/>
      <w:r w:rsidR="00C34EDB" w:rsidRPr="00014EBB">
        <w:rPr>
          <w:rFonts w:ascii="Calibri" w:hAnsi="Calibri" w:cs="Calibri"/>
          <w:b/>
          <w:sz w:val="24"/>
          <w:szCs w:val="24"/>
          <w:lang w:eastAsia="de-DE"/>
        </w:rPr>
        <w:t>Africa</w:t>
      </w:r>
      <w:proofErr w:type="spellEnd"/>
      <w:r w:rsidR="00EF3B36" w:rsidRPr="00EC105C">
        <w:rPr>
          <w:rFonts w:ascii="Calibri" w:hAnsi="Calibri" w:cs="Calibri"/>
          <w:sz w:val="24"/>
          <w:szCs w:val="24"/>
          <w:lang w:eastAsia="de-DE"/>
        </w:rPr>
        <w:t>:</w:t>
      </w:r>
      <w:r w:rsidR="00EF3B36" w:rsidRPr="003A6064">
        <w:rPr>
          <w:rFonts w:ascii="Calibri" w:hAnsi="Calibri" w:cs="Calibri"/>
          <w:sz w:val="24"/>
          <w:szCs w:val="24"/>
          <w:lang w:eastAsia="de-DE"/>
        </w:rPr>
        <w:t xml:space="preserve"> </w:t>
      </w:r>
      <w:r w:rsidR="00EF3B36" w:rsidRPr="003A6064">
        <w:rPr>
          <w:rFonts w:ascii="Calibri" w:hAnsi="Calibri" w:cs="Calibri"/>
          <w:iCs/>
          <w:color w:val="000000"/>
          <w:sz w:val="24"/>
          <w:szCs w:val="24"/>
        </w:rPr>
        <w:t>Innerafrikanische Beziehungen zwischen Regenwald und Mittelmeer, ca. 6.000</w:t>
      </w:r>
      <w:r w:rsidR="00D50A79" w:rsidRPr="003A6064">
        <w:rPr>
          <w:rFonts w:ascii="Calibri" w:hAnsi="Calibri" w:cs="Calibri"/>
          <w:iCs/>
          <w:color w:val="000000"/>
          <w:sz w:val="24"/>
          <w:szCs w:val="24"/>
        </w:rPr>
        <w:t>–</w:t>
      </w:r>
      <w:r w:rsidR="00EF3B36" w:rsidRPr="003A6064">
        <w:rPr>
          <w:rFonts w:ascii="Calibri" w:hAnsi="Calibri" w:cs="Calibri"/>
          <w:iCs/>
          <w:color w:val="000000"/>
          <w:sz w:val="24"/>
          <w:szCs w:val="24"/>
        </w:rPr>
        <w:t>500 Jahre vor heute</w:t>
      </w:r>
      <w:r w:rsidR="00EC105C">
        <w:rPr>
          <w:rFonts w:ascii="Calibri" w:hAnsi="Calibri" w:cs="Calibri"/>
          <w:iCs/>
          <w:color w:val="000000"/>
          <w:sz w:val="24"/>
          <w:szCs w:val="24"/>
        </w:rPr>
        <w:t>“</w:t>
      </w:r>
      <w:r w:rsidR="00C34EDB" w:rsidRPr="003A6064">
        <w:rPr>
          <w:rFonts w:ascii="Calibri" w:hAnsi="Calibri" w:cs="Calibri"/>
          <w:sz w:val="24"/>
          <w:szCs w:val="24"/>
          <w:lang w:eastAsia="de-DE"/>
        </w:rPr>
        <w:t xml:space="preserve">) </w:t>
      </w:r>
      <w:r w:rsidR="00294200" w:rsidRPr="003A6064">
        <w:rPr>
          <w:rFonts w:ascii="Calibri" w:hAnsi="Calibri" w:cs="Calibri"/>
          <w:sz w:val="24"/>
          <w:szCs w:val="24"/>
          <w:lang w:eastAsia="de-DE"/>
        </w:rPr>
        <w:t xml:space="preserve">ist </w:t>
      </w:r>
      <w:r w:rsidRPr="003A6064">
        <w:rPr>
          <w:rFonts w:ascii="Calibri" w:hAnsi="Calibri" w:cs="Calibri"/>
          <w:sz w:val="24"/>
          <w:szCs w:val="24"/>
          <w:lang w:eastAsia="de-DE"/>
        </w:rPr>
        <w:t>die Ausstellung „Planet Africa“</w:t>
      </w:r>
      <w:r w:rsidR="00AD3DC5" w:rsidRPr="003A6064">
        <w:rPr>
          <w:rFonts w:ascii="Calibri" w:hAnsi="Calibri" w:cs="Calibri"/>
          <w:sz w:val="24"/>
          <w:szCs w:val="24"/>
          <w:lang w:eastAsia="de-DE"/>
        </w:rPr>
        <w:t xml:space="preserve"> </w:t>
      </w:r>
      <w:r w:rsidR="003676BD" w:rsidRPr="003A6064">
        <w:rPr>
          <w:rFonts w:ascii="Calibri" w:hAnsi="Calibri" w:cs="Calibri"/>
          <w:sz w:val="24"/>
          <w:szCs w:val="24"/>
          <w:lang w:eastAsia="de-DE"/>
        </w:rPr>
        <w:t xml:space="preserve">erwachsen und </w:t>
      </w:r>
      <w:r w:rsidR="004A4473" w:rsidRPr="003A6064">
        <w:rPr>
          <w:rFonts w:ascii="Calibri" w:hAnsi="Calibri" w:cs="Calibri"/>
          <w:sz w:val="24"/>
          <w:szCs w:val="24"/>
          <w:lang w:eastAsia="de-DE"/>
        </w:rPr>
        <w:t>da</w:t>
      </w:r>
      <w:r w:rsidR="003676BD" w:rsidRPr="003A6064">
        <w:rPr>
          <w:rFonts w:ascii="Calibri" w:hAnsi="Calibri" w:cs="Calibri"/>
          <w:sz w:val="24"/>
          <w:szCs w:val="24"/>
          <w:lang w:eastAsia="de-DE"/>
        </w:rPr>
        <w:t>mit ein</w:t>
      </w:r>
      <w:r w:rsidR="00AD3DC5" w:rsidRPr="003A6064">
        <w:rPr>
          <w:rFonts w:ascii="Calibri" w:hAnsi="Calibri" w:cs="Calibri"/>
          <w:sz w:val="24"/>
          <w:szCs w:val="24"/>
          <w:lang w:eastAsia="de-DE"/>
        </w:rPr>
        <w:t xml:space="preserve"> </w:t>
      </w:r>
      <w:r w:rsidR="00AD3DC5" w:rsidRPr="00014EBB">
        <w:rPr>
          <w:rFonts w:ascii="Calibri" w:hAnsi="Calibri" w:cs="Calibri"/>
          <w:b/>
          <w:sz w:val="24"/>
          <w:szCs w:val="24"/>
          <w:lang w:eastAsia="de-DE"/>
        </w:rPr>
        <w:t>Zusammenschluss deutscher und afrikanischer Forschungs</w:t>
      </w:r>
      <w:r w:rsidR="00EF643F" w:rsidRPr="00014EBB">
        <w:rPr>
          <w:rFonts w:ascii="Calibri" w:hAnsi="Calibri" w:cs="Calibri"/>
          <w:b/>
          <w:sz w:val="24"/>
          <w:szCs w:val="24"/>
          <w:lang w:eastAsia="de-DE"/>
        </w:rPr>
        <w:t>- und Kultur</w:t>
      </w:r>
      <w:r w:rsidR="00AD3DC5" w:rsidRPr="00014EBB">
        <w:rPr>
          <w:rFonts w:ascii="Calibri" w:hAnsi="Calibri" w:cs="Calibri"/>
          <w:b/>
          <w:sz w:val="24"/>
          <w:szCs w:val="24"/>
          <w:lang w:eastAsia="de-DE"/>
        </w:rPr>
        <w:t>einrichtungen</w:t>
      </w:r>
      <w:r w:rsidRPr="00014EBB">
        <w:rPr>
          <w:rFonts w:ascii="Calibri" w:hAnsi="Calibri" w:cs="Calibri"/>
          <w:b/>
          <w:sz w:val="24"/>
          <w:szCs w:val="24"/>
          <w:lang w:eastAsia="de-DE"/>
        </w:rPr>
        <w:t>.</w:t>
      </w:r>
      <w:r w:rsidR="00C34EDB" w:rsidRPr="003A6064">
        <w:rPr>
          <w:rFonts w:ascii="Calibri" w:hAnsi="Calibri" w:cs="Calibri"/>
          <w:sz w:val="24"/>
          <w:szCs w:val="24"/>
          <w:lang w:eastAsia="de-DE"/>
        </w:rPr>
        <w:t xml:space="preserve"> Im Mittelpunkt</w:t>
      </w:r>
      <w:r w:rsidR="008D5DCF" w:rsidRPr="003A6064">
        <w:rPr>
          <w:rFonts w:ascii="Calibri" w:hAnsi="Calibri" w:cs="Calibri"/>
          <w:sz w:val="24"/>
          <w:szCs w:val="24"/>
          <w:lang w:eastAsia="de-DE"/>
        </w:rPr>
        <w:t xml:space="preserve">: </w:t>
      </w:r>
      <w:r w:rsidR="00D50A79" w:rsidRPr="003A6064">
        <w:rPr>
          <w:rFonts w:ascii="Calibri" w:hAnsi="Calibri" w:cs="Calibri"/>
          <w:sz w:val="24"/>
          <w:szCs w:val="24"/>
          <w:lang w:eastAsia="de-DE"/>
        </w:rPr>
        <w:t>d</w:t>
      </w:r>
      <w:r w:rsidR="00C34EDB" w:rsidRPr="003A6064">
        <w:rPr>
          <w:rFonts w:ascii="Calibri" w:hAnsi="Calibri" w:cs="Calibri"/>
          <w:sz w:val="24"/>
          <w:szCs w:val="24"/>
          <w:lang w:eastAsia="de-DE"/>
        </w:rPr>
        <w:t xml:space="preserve">ie Erforschung von Archäologie und Umweltgeschichte, </w:t>
      </w:r>
      <w:r w:rsidR="008D5DCF" w:rsidRPr="003A6064">
        <w:rPr>
          <w:rFonts w:ascii="Calibri" w:hAnsi="Calibri" w:cs="Calibri"/>
          <w:sz w:val="24"/>
          <w:szCs w:val="24"/>
          <w:lang w:eastAsia="de-DE"/>
        </w:rPr>
        <w:t>die</w:t>
      </w:r>
      <w:r w:rsidR="004A4473" w:rsidRPr="003A6064">
        <w:rPr>
          <w:rFonts w:ascii="Calibri" w:hAnsi="Calibri" w:cs="Calibri"/>
          <w:sz w:val="24"/>
          <w:szCs w:val="24"/>
          <w:lang w:eastAsia="de-DE"/>
        </w:rPr>
        <w:t xml:space="preserve"> Erforschung der</w:t>
      </w:r>
      <w:r w:rsidR="00C34EDB" w:rsidRPr="003A6064">
        <w:rPr>
          <w:rFonts w:ascii="Calibri" w:hAnsi="Calibri" w:cs="Calibri"/>
          <w:sz w:val="24"/>
          <w:szCs w:val="24"/>
          <w:lang w:eastAsia="de-DE"/>
        </w:rPr>
        <w:t xml:space="preserve"> Entwicklung und Verbreitung von Technologien</w:t>
      </w:r>
      <w:r w:rsidR="009F4614" w:rsidRPr="003A6064">
        <w:rPr>
          <w:rFonts w:ascii="Calibri" w:hAnsi="Calibri" w:cs="Calibri"/>
          <w:sz w:val="24"/>
          <w:szCs w:val="24"/>
          <w:lang w:eastAsia="de-DE"/>
        </w:rPr>
        <w:t xml:space="preserve"> und Objekten, </w:t>
      </w:r>
      <w:r w:rsidR="008D5DCF" w:rsidRPr="003A6064">
        <w:rPr>
          <w:rFonts w:ascii="Calibri" w:hAnsi="Calibri" w:cs="Calibri"/>
          <w:sz w:val="24"/>
          <w:szCs w:val="24"/>
          <w:lang w:eastAsia="de-DE"/>
        </w:rPr>
        <w:t>d</w:t>
      </w:r>
      <w:r w:rsidR="004A4473" w:rsidRPr="003A6064">
        <w:rPr>
          <w:rFonts w:ascii="Calibri" w:hAnsi="Calibri" w:cs="Calibri"/>
          <w:sz w:val="24"/>
          <w:szCs w:val="24"/>
          <w:lang w:eastAsia="de-DE"/>
        </w:rPr>
        <w:t>er</w:t>
      </w:r>
      <w:r w:rsidR="008D5DCF" w:rsidRPr="003A6064">
        <w:rPr>
          <w:rFonts w:ascii="Calibri" w:hAnsi="Calibri" w:cs="Calibri"/>
          <w:sz w:val="24"/>
          <w:szCs w:val="24"/>
          <w:lang w:eastAsia="de-DE"/>
        </w:rPr>
        <w:t xml:space="preserve"> </w:t>
      </w:r>
      <w:r w:rsidR="009F4614" w:rsidRPr="003A6064">
        <w:rPr>
          <w:rFonts w:ascii="Calibri" w:hAnsi="Calibri" w:cs="Calibri"/>
          <w:sz w:val="24"/>
          <w:szCs w:val="24"/>
          <w:lang w:eastAsia="de-DE"/>
        </w:rPr>
        <w:t>Verbindung von Bevölkerungsgruppe</w:t>
      </w:r>
      <w:r w:rsidR="008D5DCF" w:rsidRPr="003A6064">
        <w:rPr>
          <w:rFonts w:ascii="Calibri" w:hAnsi="Calibri" w:cs="Calibri"/>
          <w:sz w:val="24"/>
          <w:szCs w:val="24"/>
          <w:lang w:eastAsia="de-DE"/>
        </w:rPr>
        <w:t>n sowie d</w:t>
      </w:r>
      <w:r w:rsidR="004A4473" w:rsidRPr="003A6064">
        <w:rPr>
          <w:rFonts w:ascii="Calibri" w:hAnsi="Calibri" w:cs="Calibri"/>
          <w:sz w:val="24"/>
          <w:szCs w:val="24"/>
          <w:lang w:eastAsia="de-DE"/>
        </w:rPr>
        <w:t>er</w:t>
      </w:r>
      <w:r w:rsidR="008D5DCF" w:rsidRPr="003A6064">
        <w:rPr>
          <w:rFonts w:ascii="Calibri" w:hAnsi="Calibri" w:cs="Calibri"/>
          <w:sz w:val="24"/>
          <w:szCs w:val="24"/>
          <w:lang w:eastAsia="de-DE"/>
        </w:rPr>
        <w:t xml:space="preserve"> </w:t>
      </w:r>
      <w:r w:rsidR="009F4614" w:rsidRPr="003A6064">
        <w:rPr>
          <w:rFonts w:ascii="Calibri" w:hAnsi="Calibri" w:cs="Calibri"/>
          <w:sz w:val="24"/>
          <w:szCs w:val="24"/>
          <w:lang w:eastAsia="de-DE"/>
        </w:rPr>
        <w:t>menschliche</w:t>
      </w:r>
      <w:r w:rsidR="004A4473" w:rsidRPr="003A6064">
        <w:rPr>
          <w:rFonts w:ascii="Calibri" w:hAnsi="Calibri" w:cs="Calibri"/>
          <w:sz w:val="24"/>
          <w:szCs w:val="24"/>
          <w:lang w:eastAsia="de-DE"/>
        </w:rPr>
        <w:t>n</w:t>
      </w:r>
      <w:r w:rsidR="009F4614" w:rsidRPr="003A6064">
        <w:rPr>
          <w:rFonts w:ascii="Calibri" w:hAnsi="Calibri" w:cs="Calibri"/>
          <w:sz w:val="24"/>
          <w:szCs w:val="24"/>
          <w:lang w:eastAsia="de-DE"/>
        </w:rPr>
        <w:t xml:space="preserve"> Interaktion mit Klimazonen und Naturräumen Afrikas – aus afrikanischer Perspektive. </w:t>
      </w:r>
    </w:p>
    <w:p w14:paraId="5BB218E7" w14:textId="77777777" w:rsidR="00214D1E" w:rsidRPr="003A6064" w:rsidRDefault="00214D1E" w:rsidP="00014EBB">
      <w:pPr>
        <w:autoSpaceDE w:val="0"/>
        <w:autoSpaceDN w:val="0"/>
        <w:adjustRightInd w:val="0"/>
        <w:spacing w:after="0"/>
        <w:jc w:val="both"/>
        <w:rPr>
          <w:rFonts w:ascii="Calibri" w:hAnsi="Calibri" w:cs="Calibri"/>
          <w:iCs/>
          <w:color w:val="000000"/>
          <w:sz w:val="24"/>
          <w:szCs w:val="24"/>
        </w:rPr>
      </w:pPr>
    </w:p>
    <w:p w14:paraId="1A9C678A" w14:textId="41128C3B" w:rsidR="00CB32B0" w:rsidRDefault="003676BD" w:rsidP="00014EBB">
      <w:pPr>
        <w:autoSpaceDE w:val="0"/>
        <w:autoSpaceDN w:val="0"/>
        <w:adjustRightInd w:val="0"/>
        <w:spacing w:after="0"/>
        <w:jc w:val="both"/>
        <w:rPr>
          <w:rFonts w:ascii="Calibri" w:hAnsi="Calibri" w:cs="Calibri"/>
          <w:sz w:val="24"/>
          <w:szCs w:val="24"/>
        </w:rPr>
      </w:pPr>
      <w:r w:rsidRPr="003A6064">
        <w:rPr>
          <w:rFonts w:ascii="Calibri" w:hAnsi="Calibri" w:cs="Calibri"/>
          <w:sz w:val="24"/>
          <w:szCs w:val="24"/>
          <w:lang w:eastAsia="de-DE"/>
        </w:rPr>
        <w:t xml:space="preserve">In </w:t>
      </w:r>
      <w:r w:rsidRPr="00014EBB">
        <w:rPr>
          <w:rFonts w:ascii="Calibri" w:hAnsi="Calibri" w:cs="Calibri"/>
          <w:b/>
          <w:sz w:val="24"/>
          <w:szCs w:val="24"/>
          <w:lang w:eastAsia="de-DE"/>
        </w:rPr>
        <w:t xml:space="preserve">sechs </w:t>
      </w:r>
      <w:r w:rsidR="00DF565E" w:rsidRPr="00014EBB">
        <w:rPr>
          <w:rFonts w:ascii="Calibri" w:hAnsi="Calibri" w:cs="Calibri"/>
          <w:b/>
          <w:sz w:val="24"/>
          <w:szCs w:val="24"/>
          <w:lang w:eastAsia="de-DE"/>
        </w:rPr>
        <w:t xml:space="preserve">thematischen </w:t>
      </w:r>
      <w:r w:rsidRPr="00014EBB">
        <w:rPr>
          <w:rFonts w:ascii="Calibri" w:hAnsi="Calibri" w:cs="Calibri"/>
          <w:b/>
          <w:sz w:val="24"/>
          <w:szCs w:val="24"/>
          <w:lang w:eastAsia="de-DE"/>
        </w:rPr>
        <w:t>Modulen</w:t>
      </w:r>
      <w:r w:rsidR="00564508" w:rsidRPr="003A6064">
        <w:rPr>
          <w:rFonts w:ascii="Calibri" w:hAnsi="Calibri" w:cs="Calibri"/>
          <w:sz w:val="24"/>
          <w:szCs w:val="24"/>
          <w:lang w:eastAsia="de-DE"/>
        </w:rPr>
        <w:t xml:space="preserve"> </w:t>
      </w:r>
      <w:r w:rsidRPr="003A6064">
        <w:rPr>
          <w:rFonts w:ascii="Calibri" w:hAnsi="Calibri" w:cs="Calibri"/>
          <w:sz w:val="24"/>
          <w:szCs w:val="24"/>
          <w:lang w:eastAsia="de-DE"/>
        </w:rPr>
        <w:t xml:space="preserve">ermöglicht </w:t>
      </w:r>
      <w:r w:rsidR="009F4614" w:rsidRPr="003A6064">
        <w:rPr>
          <w:rFonts w:ascii="Calibri" w:hAnsi="Calibri" w:cs="Calibri"/>
          <w:sz w:val="24"/>
          <w:szCs w:val="24"/>
          <w:lang w:eastAsia="de-DE"/>
        </w:rPr>
        <w:t>die Ausstellung</w:t>
      </w:r>
      <w:r w:rsidRPr="003A6064">
        <w:rPr>
          <w:rFonts w:ascii="Calibri" w:hAnsi="Calibri" w:cs="Calibri"/>
          <w:sz w:val="24"/>
          <w:szCs w:val="24"/>
          <w:lang w:eastAsia="de-DE"/>
        </w:rPr>
        <w:t xml:space="preserve"> </w:t>
      </w:r>
      <w:r w:rsidR="00605B24" w:rsidRPr="00014EBB">
        <w:rPr>
          <w:rFonts w:ascii="Calibri" w:hAnsi="Calibri" w:cs="Calibri"/>
          <w:b/>
          <w:sz w:val="24"/>
          <w:szCs w:val="24"/>
          <w:lang w:eastAsia="de-DE"/>
        </w:rPr>
        <w:t xml:space="preserve">an unterschiedlichen Orten in Deutschland und Afrika </w:t>
      </w:r>
      <w:r w:rsidRPr="003A6064">
        <w:rPr>
          <w:rFonts w:ascii="Calibri" w:hAnsi="Calibri" w:cs="Calibri"/>
          <w:sz w:val="24"/>
          <w:szCs w:val="24"/>
          <w:lang w:eastAsia="de-DE"/>
        </w:rPr>
        <w:t xml:space="preserve">Museumsgästen eine </w:t>
      </w:r>
      <w:r w:rsidRPr="00014EBB">
        <w:rPr>
          <w:rFonts w:ascii="Calibri" w:hAnsi="Calibri" w:cs="Calibri"/>
          <w:b/>
          <w:sz w:val="24"/>
          <w:szCs w:val="24"/>
          <w:lang w:eastAsia="de-DE"/>
        </w:rPr>
        <w:t xml:space="preserve">Zeitreise durch </w:t>
      </w:r>
      <w:r w:rsidR="00E06A6F" w:rsidRPr="00014EBB">
        <w:rPr>
          <w:rFonts w:ascii="Calibri" w:hAnsi="Calibri" w:cs="Calibri"/>
          <w:b/>
          <w:sz w:val="24"/>
          <w:szCs w:val="24"/>
          <w:lang w:eastAsia="de-DE"/>
        </w:rPr>
        <w:t xml:space="preserve">mehr als zwei Millionen Jahre </w:t>
      </w:r>
      <w:r w:rsidR="00670E3C" w:rsidRPr="00014EBB">
        <w:rPr>
          <w:rFonts w:ascii="Calibri" w:hAnsi="Calibri" w:cs="Calibri"/>
          <w:b/>
          <w:sz w:val="24"/>
          <w:szCs w:val="24"/>
          <w:lang w:eastAsia="de-DE"/>
        </w:rPr>
        <w:t>Menschheitsg</w:t>
      </w:r>
      <w:r w:rsidR="00E06A6F" w:rsidRPr="00014EBB">
        <w:rPr>
          <w:rFonts w:ascii="Calibri" w:hAnsi="Calibri" w:cs="Calibri"/>
          <w:b/>
          <w:sz w:val="24"/>
          <w:szCs w:val="24"/>
          <w:lang w:eastAsia="de-DE"/>
        </w:rPr>
        <w:t>eschichte</w:t>
      </w:r>
      <w:r w:rsidR="00C00B48" w:rsidRPr="003A6064">
        <w:rPr>
          <w:rFonts w:ascii="Calibri" w:hAnsi="Calibri" w:cs="Calibri"/>
          <w:sz w:val="24"/>
          <w:szCs w:val="24"/>
        </w:rPr>
        <w:t xml:space="preserve">. </w:t>
      </w:r>
      <w:r w:rsidR="00E15941" w:rsidRPr="003A6064">
        <w:rPr>
          <w:rFonts w:ascii="Calibri" w:hAnsi="Calibri" w:cs="Calibri"/>
          <w:color w:val="000000"/>
          <w:sz w:val="24"/>
          <w:szCs w:val="24"/>
        </w:rPr>
        <w:t>Sie schlägt Brücken zu aktuellen Projekten und archäologischen Forschungsfragen</w:t>
      </w:r>
      <w:r w:rsidR="008D5DCF" w:rsidRPr="003A6064">
        <w:rPr>
          <w:rFonts w:ascii="Calibri" w:hAnsi="Calibri" w:cs="Calibri"/>
          <w:color w:val="000000"/>
          <w:sz w:val="24"/>
          <w:szCs w:val="24"/>
        </w:rPr>
        <w:t xml:space="preserve"> und </w:t>
      </w:r>
      <w:r w:rsidR="008D5DCF" w:rsidRPr="00014EBB">
        <w:rPr>
          <w:rFonts w:ascii="Calibri" w:hAnsi="Calibri" w:cs="Calibri"/>
          <w:b/>
          <w:color w:val="000000"/>
          <w:sz w:val="24"/>
          <w:szCs w:val="24"/>
        </w:rPr>
        <w:t xml:space="preserve">beleuchtet sämtliche </w:t>
      </w:r>
      <w:r w:rsidR="00645AA0" w:rsidRPr="00014EBB">
        <w:rPr>
          <w:rFonts w:ascii="Calibri" w:hAnsi="Calibri" w:cs="Calibri"/>
          <w:b/>
          <w:color w:val="000000"/>
          <w:sz w:val="24"/>
          <w:szCs w:val="24"/>
        </w:rPr>
        <w:t>Aspekte der afrikanischen Geschichte</w:t>
      </w:r>
      <w:r w:rsidR="00645AA0" w:rsidRPr="003A6064">
        <w:rPr>
          <w:rFonts w:ascii="Calibri" w:hAnsi="Calibri" w:cs="Calibri"/>
          <w:color w:val="000000"/>
          <w:sz w:val="24"/>
          <w:szCs w:val="24"/>
        </w:rPr>
        <w:t xml:space="preserve"> – </w:t>
      </w:r>
      <w:r w:rsidR="00645AA0" w:rsidRPr="00014EBB">
        <w:rPr>
          <w:rFonts w:ascii="Calibri" w:hAnsi="Calibri" w:cs="Calibri"/>
          <w:b/>
          <w:color w:val="000000"/>
          <w:sz w:val="24"/>
          <w:szCs w:val="24"/>
        </w:rPr>
        <w:t>geografische, archäologische,</w:t>
      </w:r>
      <w:r w:rsidR="00E06A6F" w:rsidRPr="00014EBB">
        <w:rPr>
          <w:rFonts w:ascii="Calibri" w:hAnsi="Calibri" w:cs="Calibri"/>
          <w:b/>
          <w:color w:val="000000"/>
          <w:sz w:val="24"/>
          <w:szCs w:val="24"/>
        </w:rPr>
        <w:t xml:space="preserve"> </w:t>
      </w:r>
      <w:r w:rsidR="00645AA0" w:rsidRPr="00014EBB">
        <w:rPr>
          <w:rFonts w:ascii="Calibri" w:hAnsi="Calibri" w:cs="Calibri"/>
          <w:b/>
          <w:color w:val="000000"/>
          <w:sz w:val="24"/>
          <w:szCs w:val="24"/>
        </w:rPr>
        <w:t>soziale und kulturelle</w:t>
      </w:r>
      <w:r w:rsidR="008D5DCF" w:rsidRPr="00014EBB">
        <w:rPr>
          <w:rFonts w:ascii="Calibri" w:hAnsi="Calibri" w:cs="Calibri"/>
          <w:b/>
          <w:color w:val="000000"/>
          <w:sz w:val="24"/>
          <w:szCs w:val="24"/>
        </w:rPr>
        <w:t xml:space="preserve">. </w:t>
      </w:r>
      <w:r w:rsidR="00E15941" w:rsidRPr="003A6064">
        <w:rPr>
          <w:rFonts w:ascii="Calibri" w:hAnsi="Calibri" w:cs="Calibri"/>
          <w:color w:val="000000"/>
          <w:sz w:val="24"/>
          <w:szCs w:val="24"/>
        </w:rPr>
        <w:t xml:space="preserve">Afrikanische Street-Art-Künstlerinnen und -Künstler steuerten Illustrationen bei. </w:t>
      </w:r>
      <w:r w:rsidRPr="003A6064">
        <w:rPr>
          <w:rFonts w:ascii="Calibri" w:hAnsi="Calibri" w:cs="Calibri"/>
          <w:sz w:val="24"/>
          <w:szCs w:val="24"/>
        </w:rPr>
        <w:t>Angesprochen werden die</w:t>
      </w:r>
      <w:r w:rsidR="00C00B48" w:rsidRPr="003A6064">
        <w:rPr>
          <w:rFonts w:ascii="Calibri" w:hAnsi="Calibri" w:cs="Calibri"/>
          <w:sz w:val="24"/>
          <w:szCs w:val="24"/>
        </w:rPr>
        <w:t xml:space="preserve"> ersten Vertreter der Gattung </w:t>
      </w:r>
      <w:r w:rsidR="00605B24" w:rsidRPr="003A6064">
        <w:rPr>
          <w:rFonts w:ascii="Calibri" w:hAnsi="Calibri" w:cs="Calibri"/>
          <w:sz w:val="24"/>
          <w:szCs w:val="24"/>
        </w:rPr>
        <w:t>„</w:t>
      </w:r>
      <w:r w:rsidR="00C00B48" w:rsidRPr="003A6064">
        <w:rPr>
          <w:rFonts w:ascii="Calibri" w:hAnsi="Calibri" w:cs="Calibri"/>
          <w:sz w:val="24"/>
          <w:szCs w:val="24"/>
        </w:rPr>
        <w:t>Homo</w:t>
      </w:r>
      <w:r w:rsidR="00605B24" w:rsidRPr="003A6064">
        <w:rPr>
          <w:rFonts w:ascii="Calibri" w:hAnsi="Calibri" w:cs="Calibri"/>
          <w:sz w:val="24"/>
          <w:szCs w:val="24"/>
        </w:rPr>
        <w:t>“</w:t>
      </w:r>
      <w:r w:rsidR="00C00B48" w:rsidRPr="003A6064">
        <w:rPr>
          <w:rFonts w:ascii="Calibri" w:hAnsi="Calibri" w:cs="Calibri"/>
          <w:sz w:val="24"/>
          <w:szCs w:val="24"/>
        </w:rPr>
        <w:t xml:space="preserve"> </w:t>
      </w:r>
      <w:r w:rsidRPr="003A6064">
        <w:rPr>
          <w:rFonts w:ascii="Calibri" w:hAnsi="Calibri" w:cs="Calibri"/>
          <w:sz w:val="24"/>
          <w:szCs w:val="24"/>
        </w:rPr>
        <w:t>ebenso wie die</w:t>
      </w:r>
      <w:r w:rsidR="00C00B48" w:rsidRPr="003A6064">
        <w:rPr>
          <w:rFonts w:ascii="Calibri" w:hAnsi="Calibri" w:cs="Calibri"/>
          <w:sz w:val="24"/>
          <w:szCs w:val="24"/>
        </w:rPr>
        <w:t xml:space="preserve"> Entwicklung</w:t>
      </w:r>
      <w:r w:rsidRPr="003A6064">
        <w:rPr>
          <w:rFonts w:ascii="Calibri" w:hAnsi="Calibri" w:cs="Calibri"/>
          <w:sz w:val="24"/>
          <w:szCs w:val="24"/>
        </w:rPr>
        <w:t>en</w:t>
      </w:r>
      <w:r w:rsidR="00C00B48" w:rsidRPr="003A6064">
        <w:rPr>
          <w:rFonts w:ascii="Calibri" w:hAnsi="Calibri" w:cs="Calibri"/>
          <w:sz w:val="24"/>
          <w:szCs w:val="24"/>
        </w:rPr>
        <w:t xml:space="preserve"> neuer Kulturtechniken und Ernährungsstrategien, die von Afrika in die ganze Welt getragen wurden. </w:t>
      </w:r>
      <w:r w:rsidR="00DF565E" w:rsidRPr="003A6064">
        <w:rPr>
          <w:rFonts w:ascii="Calibri" w:hAnsi="Calibri" w:cs="Calibri"/>
          <w:sz w:val="24"/>
          <w:szCs w:val="24"/>
        </w:rPr>
        <w:t>So entsteht</w:t>
      </w:r>
      <w:r w:rsidR="00605B24" w:rsidRPr="003A6064">
        <w:rPr>
          <w:rFonts w:ascii="Calibri" w:hAnsi="Calibri" w:cs="Calibri"/>
          <w:sz w:val="24"/>
          <w:szCs w:val="24"/>
        </w:rPr>
        <w:t xml:space="preserve"> das Bild </w:t>
      </w:r>
      <w:r w:rsidR="00C00B48" w:rsidRPr="003A6064">
        <w:rPr>
          <w:rFonts w:ascii="Calibri" w:hAnsi="Calibri" w:cs="Calibri"/>
          <w:sz w:val="24"/>
          <w:szCs w:val="24"/>
        </w:rPr>
        <w:t>eines Kontinents, der durch seine natürliche Vielfalt fasziniert</w:t>
      </w:r>
      <w:r w:rsidR="00605B24" w:rsidRPr="003A6064">
        <w:rPr>
          <w:rFonts w:ascii="Calibri" w:hAnsi="Calibri" w:cs="Calibri"/>
          <w:sz w:val="24"/>
          <w:szCs w:val="24"/>
        </w:rPr>
        <w:t xml:space="preserve">, </w:t>
      </w:r>
      <w:r w:rsidR="00DF565E" w:rsidRPr="003A6064">
        <w:rPr>
          <w:rFonts w:ascii="Calibri" w:hAnsi="Calibri" w:cs="Calibri"/>
          <w:sz w:val="24"/>
          <w:szCs w:val="24"/>
        </w:rPr>
        <w:t>aufgrund</w:t>
      </w:r>
      <w:r w:rsidR="00605B24" w:rsidRPr="003A6064">
        <w:rPr>
          <w:rFonts w:ascii="Calibri" w:hAnsi="Calibri" w:cs="Calibri"/>
          <w:sz w:val="24"/>
          <w:szCs w:val="24"/>
        </w:rPr>
        <w:t xml:space="preserve"> fortdauernde</w:t>
      </w:r>
      <w:r w:rsidR="00EC105C">
        <w:rPr>
          <w:rFonts w:ascii="Calibri" w:hAnsi="Calibri" w:cs="Calibri"/>
          <w:sz w:val="24"/>
          <w:szCs w:val="24"/>
        </w:rPr>
        <w:t>r</w:t>
      </w:r>
      <w:r w:rsidR="00605B24" w:rsidRPr="003A6064">
        <w:rPr>
          <w:rFonts w:ascii="Calibri" w:hAnsi="Calibri" w:cs="Calibri"/>
          <w:sz w:val="24"/>
          <w:szCs w:val="24"/>
        </w:rPr>
        <w:t xml:space="preserve"> </w:t>
      </w:r>
    </w:p>
    <w:p w14:paraId="2051708B" w14:textId="77777777" w:rsidR="00CB32B0" w:rsidRDefault="00CB32B0" w:rsidP="00014EBB">
      <w:pPr>
        <w:autoSpaceDE w:val="0"/>
        <w:autoSpaceDN w:val="0"/>
        <w:adjustRightInd w:val="0"/>
        <w:spacing w:after="0"/>
        <w:jc w:val="both"/>
        <w:rPr>
          <w:rFonts w:ascii="Calibri" w:hAnsi="Calibri" w:cs="Calibri"/>
          <w:sz w:val="24"/>
          <w:szCs w:val="24"/>
        </w:rPr>
      </w:pPr>
    </w:p>
    <w:p w14:paraId="04BCA713" w14:textId="444DD839" w:rsidR="00CB32B0" w:rsidRDefault="00CB32B0" w:rsidP="00014EBB">
      <w:pPr>
        <w:autoSpaceDE w:val="0"/>
        <w:autoSpaceDN w:val="0"/>
        <w:adjustRightInd w:val="0"/>
        <w:spacing w:after="0"/>
        <w:jc w:val="both"/>
        <w:rPr>
          <w:rFonts w:ascii="Calibri" w:hAnsi="Calibri" w:cs="Calibri"/>
          <w:sz w:val="24"/>
          <w:szCs w:val="24"/>
        </w:rPr>
      </w:pPr>
      <w:r w:rsidRPr="00D62925">
        <w:rPr>
          <w:rFonts w:ascii="Akkurat" w:hAnsi="Akkurat"/>
          <w:noProof/>
          <w:sz w:val="24"/>
          <w:szCs w:val="24"/>
          <w:lang w:eastAsia="de-DE"/>
        </w:rPr>
        <w:drawing>
          <wp:inline distT="0" distB="0" distL="0" distR="0" wp14:anchorId="796CE16A" wp14:editId="61109020">
            <wp:extent cx="2328930" cy="494666"/>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677" cy="498011"/>
                    </a:xfrm>
                    <a:prstGeom prst="rect">
                      <a:avLst/>
                    </a:prstGeom>
                  </pic:spPr>
                </pic:pic>
              </a:graphicData>
            </a:graphic>
          </wp:inline>
        </w:drawing>
      </w:r>
    </w:p>
    <w:p w14:paraId="5771D038" w14:textId="77777777" w:rsidR="00CB32B0" w:rsidRDefault="00CB32B0" w:rsidP="00014EBB">
      <w:pPr>
        <w:autoSpaceDE w:val="0"/>
        <w:autoSpaceDN w:val="0"/>
        <w:adjustRightInd w:val="0"/>
        <w:spacing w:after="0"/>
        <w:jc w:val="both"/>
        <w:rPr>
          <w:rFonts w:ascii="Calibri" w:hAnsi="Calibri" w:cs="Calibri"/>
          <w:sz w:val="24"/>
          <w:szCs w:val="24"/>
        </w:rPr>
      </w:pPr>
    </w:p>
    <w:p w14:paraId="64AC15AB" w14:textId="052872CA" w:rsidR="00AB3099" w:rsidRPr="003A6064" w:rsidRDefault="00C00B48" w:rsidP="00014EBB">
      <w:pPr>
        <w:autoSpaceDE w:val="0"/>
        <w:autoSpaceDN w:val="0"/>
        <w:adjustRightInd w:val="0"/>
        <w:spacing w:after="0"/>
        <w:jc w:val="both"/>
        <w:rPr>
          <w:rFonts w:ascii="Calibri" w:hAnsi="Calibri" w:cs="Calibri"/>
          <w:color w:val="000000"/>
          <w:sz w:val="24"/>
          <w:szCs w:val="24"/>
        </w:rPr>
      </w:pPr>
      <w:r w:rsidRPr="003A6064">
        <w:rPr>
          <w:rFonts w:ascii="Calibri" w:hAnsi="Calibri" w:cs="Calibri"/>
          <w:sz w:val="24"/>
          <w:szCs w:val="24"/>
        </w:rPr>
        <w:t>(Umwelt-)Veränderungen</w:t>
      </w:r>
      <w:r w:rsidR="00DF565E" w:rsidRPr="003A6064">
        <w:rPr>
          <w:rFonts w:ascii="Calibri" w:hAnsi="Calibri" w:cs="Calibri"/>
          <w:sz w:val="24"/>
          <w:szCs w:val="24"/>
        </w:rPr>
        <w:t xml:space="preserve"> </w:t>
      </w:r>
      <w:r w:rsidR="00605B24" w:rsidRPr="003A6064">
        <w:rPr>
          <w:rFonts w:ascii="Calibri" w:hAnsi="Calibri" w:cs="Calibri"/>
          <w:sz w:val="24"/>
          <w:szCs w:val="24"/>
        </w:rPr>
        <w:t xml:space="preserve">jedoch auch </w:t>
      </w:r>
      <w:r w:rsidRPr="003A6064">
        <w:rPr>
          <w:rFonts w:ascii="Calibri" w:hAnsi="Calibri" w:cs="Calibri"/>
          <w:sz w:val="24"/>
          <w:szCs w:val="24"/>
        </w:rPr>
        <w:t>immer wieder neue Überlebensstrategie</w:t>
      </w:r>
      <w:r w:rsidR="00605B24" w:rsidRPr="003A6064">
        <w:rPr>
          <w:rFonts w:ascii="Calibri" w:hAnsi="Calibri" w:cs="Calibri"/>
          <w:sz w:val="24"/>
          <w:szCs w:val="24"/>
        </w:rPr>
        <w:t xml:space="preserve">n </w:t>
      </w:r>
      <w:r w:rsidR="00DF565E" w:rsidRPr="003A6064">
        <w:rPr>
          <w:rFonts w:ascii="Calibri" w:hAnsi="Calibri" w:cs="Calibri"/>
          <w:sz w:val="24"/>
          <w:szCs w:val="24"/>
        </w:rPr>
        <w:t xml:space="preserve">entwickeln </w:t>
      </w:r>
      <w:r w:rsidR="00122951">
        <w:rPr>
          <w:rFonts w:ascii="Calibri" w:hAnsi="Calibri" w:cs="Calibri"/>
          <w:sz w:val="24"/>
          <w:szCs w:val="24"/>
        </w:rPr>
        <w:t xml:space="preserve">kann </w:t>
      </w:r>
      <w:r w:rsidR="00DF565E" w:rsidRPr="003A6064">
        <w:rPr>
          <w:rFonts w:ascii="Calibri" w:hAnsi="Calibri" w:cs="Calibri"/>
          <w:sz w:val="24"/>
          <w:szCs w:val="24"/>
        </w:rPr>
        <w:t>und</w:t>
      </w:r>
      <w:r w:rsidR="002D743A" w:rsidRPr="003A6064">
        <w:rPr>
          <w:rFonts w:ascii="Calibri" w:hAnsi="Calibri" w:cs="Calibri"/>
          <w:sz w:val="24"/>
          <w:szCs w:val="24"/>
        </w:rPr>
        <w:t xml:space="preserve"> </w:t>
      </w:r>
      <w:r w:rsidR="00DF565E" w:rsidRPr="003A6064">
        <w:rPr>
          <w:rFonts w:ascii="Calibri" w:hAnsi="Calibri" w:cs="Calibri"/>
          <w:sz w:val="24"/>
          <w:szCs w:val="24"/>
        </w:rPr>
        <w:t>muss</w:t>
      </w:r>
      <w:r w:rsidRPr="003A6064">
        <w:rPr>
          <w:rFonts w:ascii="Calibri" w:hAnsi="Calibri" w:cs="Calibri"/>
          <w:sz w:val="24"/>
          <w:szCs w:val="24"/>
        </w:rPr>
        <w:t xml:space="preserve">. </w:t>
      </w:r>
      <w:r w:rsidR="002D743A" w:rsidRPr="003A6064">
        <w:rPr>
          <w:rFonts w:ascii="Calibri" w:hAnsi="Calibri" w:cs="Calibri"/>
          <w:color w:val="000000"/>
          <w:sz w:val="24"/>
          <w:szCs w:val="24"/>
        </w:rPr>
        <w:t>Selten war dieser Erfahrungsschatz so wichtig wie heute.</w:t>
      </w:r>
    </w:p>
    <w:p w14:paraId="26D15A07" w14:textId="6575800D" w:rsidR="00B30076" w:rsidRPr="00014EBB" w:rsidRDefault="00C00B48" w:rsidP="00014EBB">
      <w:pPr>
        <w:pStyle w:val="StandardWeb"/>
        <w:spacing w:line="276" w:lineRule="auto"/>
        <w:jc w:val="both"/>
        <w:rPr>
          <w:rFonts w:ascii="Calibri" w:hAnsi="Calibri" w:cs="Calibri"/>
          <w:b/>
        </w:rPr>
      </w:pPr>
      <w:r w:rsidRPr="00014EBB">
        <w:rPr>
          <w:rFonts w:ascii="Calibri" w:hAnsi="Calibri" w:cs="Calibri"/>
          <w:b/>
        </w:rPr>
        <w:t>Neben archäologischen Funden geben Bild</w:t>
      </w:r>
      <w:r w:rsidR="00EC105C">
        <w:rPr>
          <w:rFonts w:ascii="Calibri" w:hAnsi="Calibri" w:cs="Calibri"/>
          <w:b/>
        </w:rPr>
        <w:t>werke und Inschriften</w:t>
      </w:r>
      <w:r w:rsidRPr="00014EBB">
        <w:rPr>
          <w:rFonts w:ascii="Calibri" w:hAnsi="Calibri" w:cs="Calibri"/>
          <w:b/>
        </w:rPr>
        <w:t xml:space="preserve"> ein umfassendes Zeugnis von Handwerk, </w:t>
      </w:r>
      <w:r w:rsidR="00605B24" w:rsidRPr="00014EBB">
        <w:rPr>
          <w:rFonts w:ascii="Calibri" w:hAnsi="Calibri" w:cs="Calibri"/>
          <w:b/>
        </w:rPr>
        <w:t xml:space="preserve">Kunst, </w:t>
      </w:r>
      <w:r w:rsidRPr="00014EBB">
        <w:rPr>
          <w:rFonts w:ascii="Calibri" w:hAnsi="Calibri" w:cs="Calibri"/>
          <w:b/>
        </w:rPr>
        <w:t>Technik und Umwelt längst vergangener Zeiten</w:t>
      </w:r>
      <w:r w:rsidRPr="003A6064">
        <w:rPr>
          <w:rFonts w:ascii="Calibri" w:hAnsi="Calibri" w:cs="Calibri"/>
        </w:rPr>
        <w:t xml:space="preserve"> </w:t>
      </w:r>
      <w:r w:rsidR="00605B24" w:rsidRPr="003A6064">
        <w:rPr>
          <w:rFonts w:ascii="Calibri" w:hAnsi="Calibri" w:cs="Calibri"/>
        </w:rPr>
        <w:t>–</w:t>
      </w:r>
      <w:r w:rsidRPr="003A6064">
        <w:rPr>
          <w:rFonts w:ascii="Calibri" w:hAnsi="Calibri" w:cs="Calibri"/>
        </w:rPr>
        <w:t xml:space="preserve"> und von den Verbindungen der Menschen über enorme Entfernungen hinweg. Ausgrabungen </w:t>
      </w:r>
      <w:r w:rsidR="00562203" w:rsidRPr="003A6064">
        <w:rPr>
          <w:rFonts w:ascii="Calibri" w:hAnsi="Calibri" w:cs="Calibri"/>
        </w:rPr>
        <w:t xml:space="preserve">von Siedlungen </w:t>
      </w:r>
      <w:r w:rsidRPr="003A6064">
        <w:rPr>
          <w:rFonts w:ascii="Calibri" w:hAnsi="Calibri" w:cs="Calibri"/>
        </w:rPr>
        <w:t xml:space="preserve">offenbaren soziale und politische Strukturen </w:t>
      </w:r>
      <w:r w:rsidR="00EE4255" w:rsidRPr="003A6064">
        <w:rPr>
          <w:rFonts w:ascii="Calibri" w:hAnsi="Calibri" w:cs="Calibri"/>
        </w:rPr>
        <w:t>eines</w:t>
      </w:r>
      <w:r w:rsidRPr="003A6064">
        <w:rPr>
          <w:rFonts w:ascii="Calibri" w:hAnsi="Calibri" w:cs="Calibri"/>
        </w:rPr>
        <w:t xml:space="preserve"> verdichtete</w:t>
      </w:r>
      <w:r w:rsidR="00EE4255" w:rsidRPr="003A6064">
        <w:rPr>
          <w:rFonts w:ascii="Calibri" w:hAnsi="Calibri" w:cs="Calibri"/>
        </w:rPr>
        <w:t>n</w:t>
      </w:r>
      <w:r w:rsidRPr="003A6064">
        <w:rPr>
          <w:rFonts w:ascii="Calibri" w:hAnsi="Calibri" w:cs="Calibri"/>
        </w:rPr>
        <w:t xml:space="preserve"> Zusammenleben</w:t>
      </w:r>
      <w:r w:rsidR="00EE4255" w:rsidRPr="003A6064">
        <w:rPr>
          <w:rFonts w:ascii="Calibri" w:hAnsi="Calibri" w:cs="Calibri"/>
        </w:rPr>
        <w:t>s</w:t>
      </w:r>
      <w:r w:rsidRPr="003A6064">
        <w:rPr>
          <w:rFonts w:ascii="Calibri" w:hAnsi="Calibri" w:cs="Calibri"/>
        </w:rPr>
        <w:t xml:space="preserve">, </w:t>
      </w:r>
      <w:r w:rsidR="00562203" w:rsidRPr="003A6064">
        <w:rPr>
          <w:rFonts w:ascii="Calibri" w:hAnsi="Calibri" w:cs="Calibri"/>
        </w:rPr>
        <w:t>während in weiten Landstrichen mobile Lebensformen existierten.</w:t>
      </w:r>
      <w:r w:rsidR="00794897" w:rsidRPr="003A6064">
        <w:rPr>
          <w:rFonts w:ascii="Calibri" w:hAnsi="Calibri" w:cs="Calibri"/>
        </w:rPr>
        <w:t xml:space="preserve"> </w:t>
      </w:r>
      <w:r w:rsidR="00B30076" w:rsidRPr="003A6064">
        <w:rPr>
          <w:rFonts w:ascii="Calibri" w:hAnsi="Calibri" w:cs="Calibri"/>
        </w:rPr>
        <w:t>Darüber hinaus wird die moderne Nutzung alten Wissens und die archäologische Erforschung der eigenen Vergangenheit durch die an den Forschungsprojekten und der Ausstellung beteiligten afrikanischen Forscherinnen u</w:t>
      </w:r>
      <w:r w:rsidR="003A6064" w:rsidRPr="003A6064">
        <w:rPr>
          <w:rFonts w:ascii="Calibri" w:hAnsi="Calibri" w:cs="Calibri"/>
        </w:rPr>
        <w:t>nd Forscher sowie</w:t>
      </w:r>
      <w:r w:rsidR="00B30076" w:rsidRPr="003A6064">
        <w:rPr>
          <w:rFonts w:ascii="Calibri" w:hAnsi="Calibri" w:cs="Calibri"/>
        </w:rPr>
        <w:t xml:space="preserve"> Künstlerinnen</w:t>
      </w:r>
      <w:r w:rsidR="003A6064" w:rsidRPr="003A6064">
        <w:rPr>
          <w:rFonts w:ascii="Calibri" w:hAnsi="Calibri" w:cs="Calibri"/>
        </w:rPr>
        <w:t xml:space="preserve"> und Künstler</w:t>
      </w:r>
      <w:r w:rsidR="00B30076" w:rsidRPr="003A6064">
        <w:rPr>
          <w:rFonts w:ascii="Calibri" w:hAnsi="Calibri" w:cs="Calibri"/>
        </w:rPr>
        <w:t xml:space="preserve"> gezeigt. So untersucht die Ausstellung auch die Tragfähigkeit der </w:t>
      </w:r>
      <w:r w:rsidR="00B30076" w:rsidRPr="00014EBB">
        <w:rPr>
          <w:rFonts w:ascii="Calibri" w:hAnsi="Calibri" w:cs="Calibri"/>
          <w:b/>
        </w:rPr>
        <w:t xml:space="preserve">Archäologie als verbindendes </w:t>
      </w:r>
      <w:r w:rsidR="00D561CB">
        <w:rPr>
          <w:rFonts w:ascii="Calibri" w:hAnsi="Calibri" w:cs="Calibri"/>
          <w:b/>
        </w:rPr>
        <w:t xml:space="preserve">Element </w:t>
      </w:r>
      <w:r w:rsidR="00B30076" w:rsidRPr="00014EBB">
        <w:rPr>
          <w:rFonts w:ascii="Calibri" w:hAnsi="Calibri" w:cs="Calibri"/>
          <w:b/>
        </w:rPr>
        <w:t>für eine panafrikanische und interkontinentale Verbundenheit.</w:t>
      </w:r>
    </w:p>
    <w:p w14:paraId="6B0626B1" w14:textId="589F77EC" w:rsidR="00B30076" w:rsidRPr="003A6064" w:rsidRDefault="00794897" w:rsidP="00014EBB">
      <w:pPr>
        <w:autoSpaceDE w:val="0"/>
        <w:autoSpaceDN w:val="0"/>
        <w:adjustRightInd w:val="0"/>
        <w:spacing w:after="0"/>
        <w:jc w:val="both"/>
        <w:rPr>
          <w:rFonts w:ascii="Calibri" w:hAnsi="Calibri" w:cs="Calibri"/>
          <w:color w:val="000000"/>
          <w:sz w:val="24"/>
          <w:szCs w:val="24"/>
        </w:rPr>
      </w:pPr>
      <w:r w:rsidRPr="003A6064">
        <w:rPr>
          <w:rFonts w:ascii="Calibri" w:eastAsia="Times New Roman" w:hAnsi="Calibri" w:cs="Calibri"/>
          <w:sz w:val="24"/>
          <w:szCs w:val="24"/>
          <w:lang w:eastAsia="de-DE"/>
        </w:rPr>
        <w:t xml:space="preserve">Die Ausstellung </w:t>
      </w:r>
      <w:r w:rsidRPr="003A6064">
        <w:rPr>
          <w:rFonts w:ascii="Calibri" w:eastAsia="Times New Roman" w:hAnsi="Calibri" w:cs="Calibri"/>
          <w:iCs/>
          <w:sz w:val="24"/>
          <w:szCs w:val="24"/>
          <w:lang w:eastAsia="de-DE"/>
        </w:rPr>
        <w:t>Planet Africa</w:t>
      </w:r>
      <w:r w:rsidRPr="003A6064">
        <w:rPr>
          <w:rFonts w:ascii="Calibri" w:eastAsia="Times New Roman" w:hAnsi="Calibri" w:cs="Calibri"/>
          <w:sz w:val="24"/>
          <w:szCs w:val="24"/>
          <w:lang w:eastAsia="de-DE"/>
        </w:rPr>
        <w:t xml:space="preserve"> setzt ein </w:t>
      </w:r>
      <w:r w:rsidRPr="00014EBB">
        <w:rPr>
          <w:rFonts w:ascii="Calibri" w:eastAsia="Times New Roman" w:hAnsi="Calibri" w:cs="Calibri"/>
          <w:b/>
          <w:sz w:val="24"/>
          <w:szCs w:val="24"/>
          <w:lang w:eastAsia="de-DE"/>
        </w:rPr>
        <w:t>starkes Zeichen für die kulturelle Vernetzung</w:t>
      </w:r>
      <w:r w:rsidRPr="003A6064">
        <w:rPr>
          <w:rFonts w:ascii="Calibri" w:eastAsia="Times New Roman" w:hAnsi="Calibri" w:cs="Calibri"/>
          <w:sz w:val="24"/>
          <w:szCs w:val="24"/>
          <w:lang w:eastAsia="de-DE"/>
        </w:rPr>
        <w:t xml:space="preserve"> zwischen Europa und Afrika. </w:t>
      </w:r>
      <w:r w:rsidR="003A6064">
        <w:rPr>
          <w:rFonts w:ascii="Calibri" w:eastAsia="Times New Roman" w:hAnsi="Calibri" w:cs="Calibri"/>
          <w:sz w:val="24"/>
          <w:szCs w:val="24"/>
          <w:lang w:eastAsia="de-DE"/>
        </w:rPr>
        <w:t xml:space="preserve">So ist die Ausstellung </w:t>
      </w:r>
      <w:r w:rsidR="003A6064" w:rsidRPr="00014EBB">
        <w:rPr>
          <w:rFonts w:ascii="Calibri" w:eastAsia="Times New Roman" w:hAnsi="Calibri" w:cs="Calibri"/>
          <w:b/>
          <w:sz w:val="24"/>
          <w:szCs w:val="24"/>
          <w:lang w:eastAsia="de-DE"/>
        </w:rPr>
        <w:t>auf z</w:t>
      </w:r>
      <w:r w:rsidRPr="00014EBB">
        <w:rPr>
          <w:rFonts w:ascii="Calibri" w:eastAsia="Times New Roman" w:hAnsi="Calibri" w:cs="Calibri"/>
          <w:b/>
          <w:sz w:val="24"/>
          <w:szCs w:val="24"/>
          <w:lang w:eastAsia="de-DE"/>
        </w:rPr>
        <w:t>wei Kontinenten</w:t>
      </w:r>
      <w:r w:rsidRPr="003A6064">
        <w:rPr>
          <w:rFonts w:ascii="Calibri" w:eastAsia="Times New Roman" w:hAnsi="Calibri" w:cs="Calibri"/>
          <w:sz w:val="24"/>
          <w:szCs w:val="24"/>
          <w:lang w:eastAsia="de-DE"/>
        </w:rPr>
        <w:t xml:space="preserve"> zu sehen – in Deutschland als Wanderausstellung und in Afrika als Dauerausstellung. </w:t>
      </w:r>
      <w:r w:rsidR="003A6064">
        <w:rPr>
          <w:rFonts w:ascii="Calibri" w:eastAsia="Times New Roman" w:hAnsi="Calibri" w:cs="Calibri"/>
          <w:sz w:val="24"/>
          <w:szCs w:val="24"/>
          <w:lang w:eastAsia="de-DE"/>
        </w:rPr>
        <w:t>Damit i</w:t>
      </w:r>
      <w:r w:rsidRPr="003A6064">
        <w:rPr>
          <w:rFonts w:ascii="Calibri" w:eastAsia="Times New Roman" w:hAnsi="Calibri" w:cs="Calibri"/>
          <w:sz w:val="24"/>
          <w:szCs w:val="24"/>
          <w:lang w:eastAsia="de-DE"/>
        </w:rPr>
        <w:t>st</w:t>
      </w:r>
      <w:r w:rsidR="003A6064">
        <w:rPr>
          <w:rFonts w:ascii="Calibri" w:eastAsia="Times New Roman" w:hAnsi="Calibri" w:cs="Calibri"/>
          <w:sz w:val="24"/>
          <w:szCs w:val="24"/>
          <w:lang w:eastAsia="de-DE"/>
        </w:rPr>
        <w:t xml:space="preserve"> sie</w:t>
      </w:r>
      <w:r w:rsidRPr="003A6064">
        <w:rPr>
          <w:rFonts w:ascii="Calibri" w:eastAsia="Times New Roman" w:hAnsi="Calibri" w:cs="Calibri"/>
          <w:sz w:val="24"/>
          <w:szCs w:val="24"/>
          <w:lang w:eastAsia="de-DE"/>
        </w:rPr>
        <w:t xml:space="preserve"> ein </w:t>
      </w:r>
      <w:r w:rsidRPr="00014EBB">
        <w:rPr>
          <w:rFonts w:ascii="Calibri" w:eastAsia="Times New Roman" w:hAnsi="Calibri" w:cs="Calibri"/>
          <w:b/>
          <w:sz w:val="24"/>
          <w:szCs w:val="24"/>
          <w:lang w:eastAsia="de-DE"/>
        </w:rPr>
        <w:t>Spiegelbild der reichen kulturellen Vielfalt, Geschichte und Gegenwart des afrikanischen Kontinents.</w:t>
      </w:r>
      <w:r w:rsidRPr="003A6064">
        <w:rPr>
          <w:rFonts w:ascii="Calibri" w:eastAsia="Times New Roman" w:hAnsi="Calibri" w:cs="Calibri"/>
          <w:sz w:val="24"/>
          <w:szCs w:val="24"/>
          <w:lang w:eastAsia="de-DE"/>
        </w:rPr>
        <w:t xml:space="preserve"> In Afrika wird </w:t>
      </w:r>
      <w:r w:rsidR="003A6064">
        <w:rPr>
          <w:rFonts w:ascii="Calibri" w:eastAsia="Times New Roman" w:hAnsi="Calibri" w:cs="Calibri"/>
          <w:sz w:val="24"/>
          <w:szCs w:val="24"/>
          <w:lang w:eastAsia="de-DE"/>
        </w:rPr>
        <w:t>„</w:t>
      </w:r>
      <w:r w:rsidRPr="003A6064">
        <w:rPr>
          <w:rFonts w:ascii="Calibri" w:eastAsia="Times New Roman" w:hAnsi="Calibri" w:cs="Calibri"/>
          <w:iCs/>
          <w:sz w:val="24"/>
          <w:szCs w:val="24"/>
          <w:lang w:eastAsia="de-DE"/>
        </w:rPr>
        <w:t>Planet Africa</w:t>
      </w:r>
      <w:r w:rsidR="003A6064">
        <w:rPr>
          <w:rFonts w:ascii="Calibri" w:eastAsia="Times New Roman" w:hAnsi="Calibri" w:cs="Calibri"/>
          <w:iCs/>
          <w:sz w:val="24"/>
          <w:szCs w:val="24"/>
          <w:lang w:eastAsia="de-DE"/>
        </w:rPr>
        <w:t>"</w:t>
      </w:r>
      <w:r w:rsidRPr="003A6064">
        <w:rPr>
          <w:rFonts w:ascii="Calibri" w:eastAsia="Times New Roman" w:hAnsi="Calibri" w:cs="Calibri"/>
          <w:sz w:val="24"/>
          <w:szCs w:val="24"/>
          <w:lang w:eastAsia="de-DE"/>
        </w:rPr>
        <w:t xml:space="preserve"> an mehreren bedeutenden Standorten gezeigt: </w:t>
      </w:r>
      <w:r w:rsidRPr="00014EBB">
        <w:rPr>
          <w:rFonts w:ascii="Calibri" w:eastAsia="Times New Roman" w:hAnsi="Calibri" w:cs="Calibri"/>
          <w:b/>
          <w:sz w:val="24"/>
          <w:szCs w:val="24"/>
          <w:lang w:eastAsia="de-DE"/>
        </w:rPr>
        <w:t xml:space="preserve">Nairobi (Kenia), Rabat (Marokko), Maputo (Mosambik), Accra (Ghana) und </w:t>
      </w:r>
      <w:proofErr w:type="spellStart"/>
      <w:r w:rsidRPr="00014EBB">
        <w:rPr>
          <w:rFonts w:ascii="Calibri" w:eastAsia="Times New Roman" w:hAnsi="Calibri" w:cs="Calibri"/>
          <w:b/>
          <w:sz w:val="24"/>
          <w:szCs w:val="24"/>
          <w:lang w:eastAsia="de-DE"/>
        </w:rPr>
        <w:t>L</w:t>
      </w:r>
      <w:r w:rsidR="003A6064" w:rsidRPr="00014EBB">
        <w:rPr>
          <w:rFonts w:ascii="Calibri" w:eastAsia="Times New Roman" w:hAnsi="Calibri" w:cs="Calibri"/>
          <w:b/>
          <w:sz w:val="24"/>
          <w:szCs w:val="24"/>
          <w:lang w:eastAsia="de-DE"/>
        </w:rPr>
        <w:t>o</w:t>
      </w:r>
      <w:r w:rsidRPr="00014EBB">
        <w:rPr>
          <w:rFonts w:ascii="Calibri" w:eastAsia="Times New Roman" w:hAnsi="Calibri" w:cs="Calibri"/>
          <w:b/>
          <w:sz w:val="24"/>
          <w:szCs w:val="24"/>
          <w:lang w:eastAsia="de-DE"/>
        </w:rPr>
        <w:t>b</w:t>
      </w:r>
      <w:r w:rsidR="003A6064" w:rsidRPr="00014EBB">
        <w:rPr>
          <w:rFonts w:ascii="Calibri" w:eastAsia="Times New Roman" w:hAnsi="Calibri" w:cs="Calibri"/>
          <w:b/>
          <w:sz w:val="24"/>
          <w:szCs w:val="24"/>
          <w:lang w:eastAsia="de-DE"/>
        </w:rPr>
        <w:t>a</w:t>
      </w:r>
      <w:r w:rsidRPr="00014EBB">
        <w:rPr>
          <w:rFonts w:ascii="Calibri" w:eastAsia="Times New Roman" w:hAnsi="Calibri" w:cs="Calibri"/>
          <w:b/>
          <w:sz w:val="24"/>
          <w:szCs w:val="24"/>
          <w:lang w:eastAsia="de-DE"/>
        </w:rPr>
        <w:t>mba</w:t>
      </w:r>
      <w:proofErr w:type="spellEnd"/>
      <w:r w:rsidRPr="00014EBB">
        <w:rPr>
          <w:rFonts w:ascii="Calibri" w:eastAsia="Times New Roman" w:hAnsi="Calibri" w:cs="Calibri"/>
          <w:b/>
          <w:sz w:val="24"/>
          <w:szCs w:val="24"/>
          <w:lang w:eastAsia="de-DE"/>
        </w:rPr>
        <w:t xml:space="preserve"> (</w:t>
      </w:r>
      <w:proofErr w:type="spellStart"/>
      <w:r w:rsidRPr="00014EBB">
        <w:rPr>
          <w:rFonts w:ascii="Calibri" w:eastAsia="Times New Roman" w:hAnsi="Calibri" w:cs="Calibri"/>
          <w:b/>
          <w:sz w:val="24"/>
          <w:szCs w:val="24"/>
          <w:lang w:eastAsia="de-DE"/>
        </w:rPr>
        <w:t>Eswatini</w:t>
      </w:r>
      <w:proofErr w:type="spellEnd"/>
      <w:r w:rsidRPr="00014EBB">
        <w:rPr>
          <w:rFonts w:ascii="Calibri" w:eastAsia="Times New Roman" w:hAnsi="Calibri" w:cs="Calibri"/>
          <w:b/>
          <w:sz w:val="24"/>
          <w:szCs w:val="24"/>
          <w:lang w:eastAsia="de-DE"/>
        </w:rPr>
        <w:t>).</w:t>
      </w:r>
      <w:r w:rsidRPr="003A6064">
        <w:rPr>
          <w:rFonts w:ascii="Calibri" w:eastAsia="Times New Roman" w:hAnsi="Calibri" w:cs="Calibri"/>
          <w:sz w:val="24"/>
          <w:szCs w:val="24"/>
          <w:lang w:eastAsia="de-DE"/>
        </w:rPr>
        <w:t xml:space="preserve"> Diese Städte wurden bewusst ausgewählt, um die Vielseitigkeit Afrikas in seiner ganzen Dimension zu repräsentieren. </w:t>
      </w:r>
      <w:r w:rsidR="007249D9">
        <w:rPr>
          <w:rFonts w:ascii="Calibri" w:eastAsia="Times New Roman" w:hAnsi="Calibri" w:cs="Calibri"/>
          <w:sz w:val="24"/>
          <w:szCs w:val="24"/>
          <w:lang w:eastAsia="de-DE"/>
        </w:rPr>
        <w:t>„</w:t>
      </w:r>
      <w:r w:rsidRPr="003A6064">
        <w:rPr>
          <w:rFonts w:ascii="Calibri" w:hAnsi="Calibri" w:cs="Calibri"/>
          <w:iCs/>
          <w:color w:val="000000"/>
          <w:sz w:val="24"/>
          <w:szCs w:val="24"/>
        </w:rPr>
        <w:t>Planet Africa</w:t>
      </w:r>
      <w:r w:rsidR="007249D9">
        <w:rPr>
          <w:rFonts w:ascii="Calibri" w:hAnsi="Calibri" w:cs="Calibri"/>
          <w:iCs/>
          <w:color w:val="000000"/>
          <w:sz w:val="24"/>
          <w:szCs w:val="24"/>
        </w:rPr>
        <w:t>“</w:t>
      </w:r>
      <w:r w:rsidRPr="003A6064">
        <w:rPr>
          <w:rFonts w:ascii="Calibri" w:hAnsi="Calibri" w:cs="Calibri"/>
          <w:iCs/>
          <w:color w:val="000000"/>
          <w:sz w:val="24"/>
          <w:szCs w:val="24"/>
        </w:rPr>
        <w:t xml:space="preserve"> </w:t>
      </w:r>
      <w:r w:rsidRPr="003A6064">
        <w:rPr>
          <w:rFonts w:ascii="Calibri" w:hAnsi="Calibri" w:cs="Calibri"/>
          <w:color w:val="000000"/>
          <w:sz w:val="24"/>
          <w:szCs w:val="24"/>
        </w:rPr>
        <w:t xml:space="preserve">zielt darauf ab, den interkontinentalen </w:t>
      </w:r>
      <w:r w:rsidRPr="00014EBB">
        <w:rPr>
          <w:rFonts w:ascii="Calibri" w:hAnsi="Calibri" w:cs="Calibri"/>
          <w:b/>
          <w:color w:val="000000"/>
          <w:sz w:val="24"/>
          <w:szCs w:val="24"/>
        </w:rPr>
        <w:t>Wissenschaftsdialog zu fördern und die kulturelle Infrastruktur in Afrika nachhaltig zu stärken</w:t>
      </w:r>
      <w:r w:rsidRPr="003A6064">
        <w:rPr>
          <w:rFonts w:ascii="Calibri" w:hAnsi="Calibri" w:cs="Calibri"/>
          <w:color w:val="000000"/>
          <w:sz w:val="24"/>
          <w:szCs w:val="24"/>
        </w:rPr>
        <w:t>: Die Ausstellung hat das Potential</w:t>
      </w:r>
      <w:r w:rsidR="007249D9">
        <w:rPr>
          <w:rFonts w:ascii="Calibri" w:hAnsi="Calibri" w:cs="Calibri"/>
          <w:color w:val="000000"/>
          <w:sz w:val="24"/>
          <w:szCs w:val="24"/>
        </w:rPr>
        <w:t>,</w:t>
      </w:r>
      <w:r w:rsidRPr="003A6064">
        <w:rPr>
          <w:rFonts w:ascii="Calibri" w:hAnsi="Calibri" w:cs="Calibri"/>
          <w:color w:val="000000"/>
          <w:sz w:val="24"/>
          <w:szCs w:val="24"/>
        </w:rPr>
        <w:t xml:space="preserve"> benachteiligten Gemeinschaften aktuelle Forschung zugänglich zu machen und das tiefere Verständnis für die frühe Geschichte Afrikas zu fördern. Zeitgleich bietet </w:t>
      </w:r>
      <w:r w:rsidR="007249D9">
        <w:rPr>
          <w:rFonts w:ascii="Calibri" w:hAnsi="Calibri" w:cs="Calibri"/>
          <w:iCs/>
          <w:color w:val="000000"/>
          <w:sz w:val="24"/>
          <w:szCs w:val="24"/>
        </w:rPr>
        <w:t xml:space="preserve">sie </w:t>
      </w:r>
      <w:r w:rsidRPr="003A6064">
        <w:rPr>
          <w:rFonts w:ascii="Calibri" w:hAnsi="Calibri" w:cs="Calibri"/>
          <w:iCs/>
          <w:color w:val="000000"/>
          <w:sz w:val="24"/>
          <w:szCs w:val="24"/>
        </w:rPr>
        <w:t xml:space="preserve"> </w:t>
      </w:r>
      <w:r w:rsidRPr="003A6064">
        <w:rPr>
          <w:rFonts w:ascii="Calibri" w:hAnsi="Calibri" w:cs="Calibri"/>
          <w:color w:val="000000"/>
          <w:sz w:val="24"/>
          <w:szCs w:val="24"/>
        </w:rPr>
        <w:t>die Möglichkeit</w:t>
      </w:r>
      <w:r w:rsidR="007249D9">
        <w:rPr>
          <w:rFonts w:ascii="Calibri" w:hAnsi="Calibri" w:cs="Calibri"/>
          <w:color w:val="000000"/>
          <w:sz w:val="24"/>
          <w:szCs w:val="24"/>
        </w:rPr>
        <w:t>, auf beiden Kontinenten</w:t>
      </w:r>
      <w:r w:rsidRPr="003A6064">
        <w:rPr>
          <w:rFonts w:ascii="Calibri" w:hAnsi="Calibri" w:cs="Calibri"/>
          <w:color w:val="000000"/>
          <w:sz w:val="24"/>
          <w:szCs w:val="24"/>
        </w:rPr>
        <w:t xml:space="preserve"> einer breiten Öffentlichkeit archäologische Spitzenforschung Afrikas zu präsentieren.</w:t>
      </w:r>
    </w:p>
    <w:p w14:paraId="2919DEA5" w14:textId="77777777" w:rsidR="003A6064" w:rsidRDefault="003A6064" w:rsidP="00014EBB">
      <w:pPr>
        <w:autoSpaceDE w:val="0"/>
        <w:autoSpaceDN w:val="0"/>
        <w:adjustRightInd w:val="0"/>
        <w:spacing w:after="0"/>
        <w:jc w:val="both"/>
        <w:rPr>
          <w:rFonts w:ascii="Calibri" w:hAnsi="Calibri" w:cs="Calibri"/>
          <w:sz w:val="24"/>
          <w:szCs w:val="24"/>
        </w:rPr>
      </w:pPr>
    </w:p>
    <w:p w14:paraId="426A2CB8" w14:textId="2D49DCC7" w:rsidR="00C00B48" w:rsidRPr="003A6064" w:rsidRDefault="00BC3F73" w:rsidP="00014EBB">
      <w:pPr>
        <w:autoSpaceDE w:val="0"/>
        <w:autoSpaceDN w:val="0"/>
        <w:adjustRightInd w:val="0"/>
        <w:spacing w:after="0"/>
        <w:jc w:val="both"/>
        <w:rPr>
          <w:rFonts w:ascii="Calibri" w:hAnsi="Calibri" w:cs="Calibri"/>
          <w:color w:val="000000"/>
          <w:sz w:val="24"/>
          <w:szCs w:val="24"/>
        </w:rPr>
      </w:pPr>
      <w:r w:rsidRPr="003A6064">
        <w:rPr>
          <w:rFonts w:ascii="Calibri" w:hAnsi="Calibri" w:cs="Calibri"/>
          <w:sz w:val="24"/>
          <w:szCs w:val="24"/>
        </w:rPr>
        <w:t xml:space="preserve">Ein </w:t>
      </w:r>
      <w:r w:rsidRPr="00014EBB">
        <w:rPr>
          <w:rFonts w:ascii="Calibri" w:hAnsi="Calibri" w:cs="Calibri"/>
          <w:b/>
          <w:sz w:val="24"/>
          <w:szCs w:val="24"/>
        </w:rPr>
        <w:t>umfangreiches Begleitprogramm</w:t>
      </w:r>
      <w:r w:rsidRPr="003A6064">
        <w:rPr>
          <w:rFonts w:ascii="Calibri" w:hAnsi="Calibri" w:cs="Calibri"/>
          <w:sz w:val="24"/>
          <w:szCs w:val="24"/>
        </w:rPr>
        <w:t xml:space="preserve"> mit Vorträgen, Workshops, Führungen und Schulprogramm ergänzt den Ausstellungsbesuch</w:t>
      </w:r>
      <w:r w:rsidR="00C06BE4">
        <w:rPr>
          <w:rFonts w:ascii="Calibri" w:hAnsi="Calibri" w:cs="Calibri"/>
          <w:sz w:val="24"/>
          <w:szCs w:val="24"/>
        </w:rPr>
        <w:t xml:space="preserve"> in der Archäologischen Staatssammlung</w:t>
      </w:r>
      <w:r w:rsidRPr="003A6064">
        <w:rPr>
          <w:rFonts w:ascii="Calibri" w:hAnsi="Calibri" w:cs="Calibri"/>
          <w:sz w:val="24"/>
          <w:szCs w:val="24"/>
        </w:rPr>
        <w:t xml:space="preserve">. Zu finden ist es auf: </w:t>
      </w:r>
      <w:r w:rsidR="00794897" w:rsidRPr="00014EBB">
        <w:rPr>
          <w:rFonts w:ascii="Calibri" w:hAnsi="Calibri" w:cs="Calibri"/>
          <w:sz w:val="24"/>
          <w:szCs w:val="24"/>
        </w:rPr>
        <w:t>https://www.archaeologie.bayern/erleben/sonderausstellung/planet-africa/</w:t>
      </w:r>
      <w:r w:rsidR="00794897" w:rsidRPr="003A6064">
        <w:rPr>
          <w:rFonts w:ascii="Calibri" w:hAnsi="Calibri" w:cs="Calibri"/>
          <w:sz w:val="24"/>
          <w:szCs w:val="24"/>
        </w:rPr>
        <w:t xml:space="preserve"> </w:t>
      </w:r>
    </w:p>
    <w:p w14:paraId="283CD0D1" w14:textId="77777777" w:rsidR="00E15941" w:rsidRPr="003A6064" w:rsidRDefault="00E15941" w:rsidP="00014EBB">
      <w:pPr>
        <w:jc w:val="both"/>
        <w:rPr>
          <w:rFonts w:ascii="Calibri" w:hAnsi="Calibri" w:cs="Calibri"/>
          <w:sz w:val="24"/>
          <w:szCs w:val="24"/>
          <w:highlight w:val="yellow"/>
          <w:lang w:eastAsia="de-DE"/>
        </w:rPr>
      </w:pPr>
    </w:p>
    <w:p w14:paraId="06682195" w14:textId="77777777" w:rsidR="00D561CB" w:rsidRDefault="00D561CB" w:rsidP="00014EBB">
      <w:pPr>
        <w:jc w:val="both"/>
        <w:rPr>
          <w:rFonts w:ascii="Calibri" w:hAnsi="Calibri" w:cs="Calibri"/>
          <w:b/>
          <w:sz w:val="24"/>
          <w:szCs w:val="24"/>
          <w:lang w:eastAsia="de-DE"/>
        </w:rPr>
      </w:pPr>
    </w:p>
    <w:p w14:paraId="30544800" w14:textId="77777777" w:rsidR="00D561CB" w:rsidRDefault="00D561CB" w:rsidP="00014EBB">
      <w:pPr>
        <w:jc w:val="both"/>
        <w:rPr>
          <w:rFonts w:ascii="Calibri" w:hAnsi="Calibri" w:cs="Calibri"/>
          <w:b/>
          <w:sz w:val="24"/>
          <w:szCs w:val="24"/>
          <w:lang w:eastAsia="de-DE"/>
        </w:rPr>
      </w:pPr>
    </w:p>
    <w:p w14:paraId="385CFE0F" w14:textId="77777777" w:rsidR="00D561CB" w:rsidRDefault="00D561CB" w:rsidP="00014EBB">
      <w:pPr>
        <w:jc w:val="both"/>
        <w:rPr>
          <w:rFonts w:ascii="Calibri" w:hAnsi="Calibri" w:cs="Calibri"/>
          <w:b/>
          <w:sz w:val="24"/>
          <w:szCs w:val="24"/>
          <w:lang w:eastAsia="de-DE"/>
        </w:rPr>
      </w:pPr>
    </w:p>
    <w:p w14:paraId="13F0D84E" w14:textId="77777777" w:rsidR="00D561CB" w:rsidRDefault="00D561CB" w:rsidP="00014EBB">
      <w:pPr>
        <w:jc w:val="both"/>
        <w:rPr>
          <w:rFonts w:ascii="Calibri" w:hAnsi="Calibri" w:cs="Calibri"/>
          <w:b/>
          <w:sz w:val="24"/>
          <w:szCs w:val="24"/>
          <w:lang w:eastAsia="de-DE"/>
        </w:rPr>
      </w:pPr>
    </w:p>
    <w:p w14:paraId="323181E4" w14:textId="77777777" w:rsidR="00D561CB" w:rsidRDefault="00D561CB" w:rsidP="00014EBB">
      <w:pPr>
        <w:jc w:val="both"/>
        <w:rPr>
          <w:rFonts w:ascii="Calibri" w:hAnsi="Calibri" w:cs="Calibri"/>
          <w:b/>
          <w:sz w:val="24"/>
          <w:szCs w:val="24"/>
          <w:lang w:eastAsia="de-DE"/>
        </w:rPr>
      </w:pPr>
    </w:p>
    <w:p w14:paraId="0801792A" w14:textId="77777777" w:rsidR="00D561CB" w:rsidRDefault="00D561CB" w:rsidP="00D561CB">
      <w:pPr>
        <w:autoSpaceDE w:val="0"/>
        <w:autoSpaceDN w:val="0"/>
        <w:adjustRightInd w:val="0"/>
        <w:spacing w:after="0"/>
        <w:jc w:val="both"/>
        <w:rPr>
          <w:rFonts w:ascii="Calibri" w:hAnsi="Calibri" w:cs="Calibri"/>
          <w:sz w:val="24"/>
          <w:szCs w:val="24"/>
        </w:rPr>
      </w:pPr>
      <w:r w:rsidRPr="00D62925">
        <w:rPr>
          <w:rFonts w:ascii="Akkurat" w:hAnsi="Akkurat"/>
          <w:noProof/>
          <w:sz w:val="24"/>
          <w:szCs w:val="24"/>
          <w:lang w:eastAsia="de-DE"/>
        </w:rPr>
        <w:drawing>
          <wp:inline distT="0" distB="0" distL="0" distR="0" wp14:anchorId="7EC5A5F9" wp14:editId="7F7D39DD">
            <wp:extent cx="2328930" cy="494666"/>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677" cy="498011"/>
                    </a:xfrm>
                    <a:prstGeom prst="rect">
                      <a:avLst/>
                    </a:prstGeom>
                  </pic:spPr>
                </pic:pic>
              </a:graphicData>
            </a:graphic>
          </wp:inline>
        </w:drawing>
      </w:r>
    </w:p>
    <w:p w14:paraId="3B9203D8" w14:textId="77777777" w:rsidR="00D561CB" w:rsidRDefault="00D561CB" w:rsidP="00D561CB">
      <w:pPr>
        <w:autoSpaceDE w:val="0"/>
        <w:autoSpaceDN w:val="0"/>
        <w:adjustRightInd w:val="0"/>
        <w:spacing w:after="0"/>
        <w:jc w:val="both"/>
        <w:rPr>
          <w:rFonts w:ascii="Calibri" w:hAnsi="Calibri" w:cs="Calibri"/>
          <w:sz w:val="24"/>
          <w:szCs w:val="24"/>
        </w:rPr>
      </w:pPr>
    </w:p>
    <w:p w14:paraId="19355BFA" w14:textId="19A6E1CF" w:rsidR="00CE196E" w:rsidRPr="003A6064" w:rsidRDefault="00CE196E" w:rsidP="00014EBB">
      <w:pPr>
        <w:jc w:val="both"/>
        <w:rPr>
          <w:rFonts w:ascii="Calibri" w:hAnsi="Calibri" w:cs="Calibri"/>
          <w:b/>
          <w:sz w:val="24"/>
          <w:szCs w:val="24"/>
          <w:lang w:eastAsia="de-DE"/>
        </w:rPr>
      </w:pPr>
      <w:r w:rsidRPr="003A6064">
        <w:rPr>
          <w:rFonts w:ascii="Calibri" w:hAnsi="Calibri" w:cs="Calibri"/>
          <w:b/>
          <w:sz w:val="24"/>
          <w:szCs w:val="24"/>
          <w:lang w:eastAsia="de-DE"/>
        </w:rPr>
        <w:t>Die Ausstellungsmodule im Überblick</w:t>
      </w:r>
    </w:p>
    <w:p w14:paraId="6F75609F" w14:textId="77777777" w:rsidR="00540150" w:rsidRPr="003A6064" w:rsidRDefault="00540150" w:rsidP="00014EBB">
      <w:pPr>
        <w:jc w:val="both"/>
        <w:rPr>
          <w:rFonts w:ascii="Calibri" w:hAnsi="Calibri" w:cs="Calibri"/>
          <w:b/>
          <w:sz w:val="24"/>
          <w:szCs w:val="24"/>
        </w:rPr>
      </w:pPr>
      <w:r w:rsidRPr="003A6064">
        <w:rPr>
          <w:rFonts w:ascii="Calibri" w:hAnsi="Calibri" w:cs="Calibri"/>
          <w:b/>
          <w:sz w:val="24"/>
          <w:szCs w:val="24"/>
        </w:rPr>
        <w:t>Modul 1: Vielfalt – natürlicher Reichtum durch Diversität</w:t>
      </w:r>
    </w:p>
    <w:p w14:paraId="0508A4FB" w14:textId="507F4094" w:rsidR="00540150" w:rsidRPr="003A6064" w:rsidRDefault="00540150" w:rsidP="00014EBB">
      <w:pPr>
        <w:pStyle w:val="StandardWeb"/>
        <w:spacing w:line="276" w:lineRule="auto"/>
        <w:jc w:val="both"/>
        <w:rPr>
          <w:rFonts w:ascii="Calibri" w:hAnsi="Calibri" w:cs="Calibri"/>
        </w:rPr>
      </w:pPr>
      <w:r w:rsidRPr="003A6064">
        <w:rPr>
          <w:rFonts w:ascii="Calibri" w:hAnsi="Calibri" w:cs="Calibri"/>
        </w:rPr>
        <w:t xml:space="preserve">Afrika umfasst heute 22 % der Landmasse der Erde. </w:t>
      </w:r>
      <w:r w:rsidR="0029799F" w:rsidRPr="003A6064">
        <w:rPr>
          <w:rFonts w:ascii="Calibri" w:hAnsi="Calibri" w:cs="Calibri"/>
        </w:rPr>
        <w:t xml:space="preserve">Dennoch </w:t>
      </w:r>
      <w:r w:rsidRPr="003A6064">
        <w:rPr>
          <w:rFonts w:ascii="Calibri" w:hAnsi="Calibri" w:cs="Calibri"/>
        </w:rPr>
        <w:t>wird seine räumliche Ausdehnung regelmäßig unterschätzt. Die biologische Vielfalt ist außergewöhnlich. In</w:t>
      </w:r>
      <w:r w:rsidR="00D561CB">
        <w:rPr>
          <w:rFonts w:ascii="Calibri" w:hAnsi="Calibri" w:cs="Calibri"/>
        </w:rPr>
        <w:t xml:space="preserve"> sieben </w:t>
      </w:r>
      <w:r w:rsidRPr="003A6064">
        <w:rPr>
          <w:rFonts w:ascii="Calibri" w:hAnsi="Calibri" w:cs="Calibri"/>
        </w:rPr>
        <w:t xml:space="preserve"> </w:t>
      </w:r>
      <w:proofErr w:type="spellStart"/>
      <w:r w:rsidRPr="003A6064">
        <w:rPr>
          <w:rFonts w:ascii="Calibri" w:hAnsi="Calibri" w:cs="Calibri"/>
        </w:rPr>
        <w:t>Ökozonen</w:t>
      </w:r>
      <w:proofErr w:type="spellEnd"/>
      <w:r w:rsidRPr="003A6064">
        <w:rPr>
          <w:rFonts w:ascii="Calibri" w:hAnsi="Calibri" w:cs="Calibri"/>
        </w:rPr>
        <w:t xml:space="preserve"> leben von Norden nach Süden über 45.000 Pflanzenarten und mehr als 1.100</w:t>
      </w:r>
      <w:r w:rsidR="00D561CB">
        <w:rPr>
          <w:rFonts w:ascii="Calibri" w:hAnsi="Calibri" w:cs="Calibri"/>
        </w:rPr>
        <w:t xml:space="preserve"> </w:t>
      </w:r>
      <w:r w:rsidRPr="003A6064">
        <w:rPr>
          <w:rFonts w:ascii="Calibri" w:hAnsi="Calibri" w:cs="Calibri"/>
        </w:rPr>
        <w:t xml:space="preserve"> Säugetierarten. Diese Vielfalt der Natur geht Hand in Hand mit einer Vielfalt der menschlichen Kultur: nirgendwo werden mehr Sprachen gesprochen</w:t>
      </w:r>
      <w:r w:rsidR="0029799F" w:rsidRPr="003A6064">
        <w:rPr>
          <w:rFonts w:ascii="Calibri" w:hAnsi="Calibri" w:cs="Calibri"/>
        </w:rPr>
        <w:t>,</w:t>
      </w:r>
      <w:r w:rsidRPr="003A6064">
        <w:rPr>
          <w:rFonts w:ascii="Calibri" w:hAnsi="Calibri" w:cs="Calibri"/>
        </w:rPr>
        <w:t xml:space="preserve"> nirgendwo ist die genetische Vielfalt der Menschen größer.</w:t>
      </w:r>
    </w:p>
    <w:p w14:paraId="37ADF658" w14:textId="77777777" w:rsidR="00540150" w:rsidRPr="003A6064" w:rsidRDefault="00540150" w:rsidP="00014EBB">
      <w:pPr>
        <w:jc w:val="both"/>
        <w:rPr>
          <w:rFonts w:ascii="Calibri" w:hAnsi="Calibri" w:cs="Calibri"/>
          <w:b/>
          <w:sz w:val="24"/>
          <w:szCs w:val="24"/>
        </w:rPr>
      </w:pPr>
      <w:r w:rsidRPr="003A6064">
        <w:rPr>
          <w:rFonts w:ascii="Calibri" w:hAnsi="Calibri" w:cs="Calibri"/>
          <w:b/>
          <w:sz w:val="24"/>
          <w:szCs w:val="24"/>
        </w:rPr>
        <w:t>Modul 2: Menschwerdung – erste entscheidende Schritte</w:t>
      </w:r>
    </w:p>
    <w:p w14:paraId="27D05A8C" w14:textId="552B7603" w:rsidR="00540150" w:rsidRPr="003A6064" w:rsidRDefault="00540150" w:rsidP="00014EBB">
      <w:pPr>
        <w:jc w:val="both"/>
        <w:rPr>
          <w:rFonts w:ascii="Calibri" w:hAnsi="Calibri" w:cs="Calibri"/>
          <w:sz w:val="24"/>
          <w:szCs w:val="24"/>
        </w:rPr>
      </w:pPr>
      <w:r w:rsidRPr="003A6064">
        <w:rPr>
          <w:rFonts w:ascii="Calibri" w:hAnsi="Calibri" w:cs="Calibri"/>
          <w:sz w:val="24"/>
          <w:szCs w:val="24"/>
        </w:rPr>
        <w:t xml:space="preserve">Mindestens ein Dutzend verschiedene Menschenformen gab es in den letzten </w:t>
      </w:r>
      <w:r w:rsidR="0029799F" w:rsidRPr="003A6064">
        <w:rPr>
          <w:rFonts w:ascii="Calibri" w:hAnsi="Calibri" w:cs="Calibri"/>
          <w:sz w:val="24"/>
          <w:szCs w:val="24"/>
        </w:rPr>
        <w:t>vier</w:t>
      </w:r>
      <w:r w:rsidRPr="003A6064">
        <w:rPr>
          <w:rFonts w:ascii="Calibri" w:hAnsi="Calibri" w:cs="Calibri"/>
          <w:sz w:val="24"/>
          <w:szCs w:val="24"/>
        </w:rPr>
        <w:t xml:space="preserve"> Millionen Jahren in Afrika. Etwa 90 % der Arten im menschlichen Stammbaum sind in Afrika entstanden und die meisten haben auch nur in Afrika gelebt, während der Rest der Welt menschenleer war. Ohne diese einmalige afrikanische Geschichte gäbe es heute keine Menschheit auf dem Globus.</w:t>
      </w:r>
    </w:p>
    <w:p w14:paraId="7F2E78C2" w14:textId="77777777" w:rsidR="00540150" w:rsidRPr="003A6064" w:rsidRDefault="00540150" w:rsidP="00014EBB">
      <w:pPr>
        <w:jc w:val="both"/>
        <w:rPr>
          <w:rFonts w:ascii="Calibri" w:hAnsi="Calibri" w:cs="Calibri"/>
          <w:b/>
          <w:sz w:val="24"/>
          <w:szCs w:val="24"/>
        </w:rPr>
      </w:pPr>
      <w:r w:rsidRPr="003A6064">
        <w:rPr>
          <w:rFonts w:ascii="Calibri" w:hAnsi="Calibri" w:cs="Calibri"/>
          <w:b/>
          <w:sz w:val="24"/>
          <w:szCs w:val="24"/>
        </w:rPr>
        <w:t>Modul 3: Gewusst wie: Agiles Wissen &amp; flexible Technik</w:t>
      </w:r>
    </w:p>
    <w:p w14:paraId="34DBAAC1" w14:textId="5477317D" w:rsidR="00540150" w:rsidRPr="003A6064" w:rsidRDefault="00540150" w:rsidP="00014EBB">
      <w:pPr>
        <w:jc w:val="both"/>
        <w:rPr>
          <w:rFonts w:ascii="Calibri" w:hAnsi="Calibri" w:cs="Calibri"/>
          <w:sz w:val="24"/>
          <w:szCs w:val="24"/>
        </w:rPr>
      </w:pPr>
      <w:r w:rsidRPr="003A6064">
        <w:rPr>
          <w:rFonts w:ascii="Calibri" w:hAnsi="Calibri" w:cs="Calibri"/>
          <w:sz w:val="24"/>
          <w:szCs w:val="24"/>
        </w:rPr>
        <w:t xml:space="preserve">Mit dem Beginn der produzierenden Wirtschaftsweise, in der erstmals Nutztiere und Nutzpflanzen gezüchtet und angebaut wurden, begann ein Epochenwandel. </w:t>
      </w:r>
      <w:r w:rsidR="0029799F" w:rsidRPr="003A6064">
        <w:rPr>
          <w:rFonts w:ascii="Calibri" w:hAnsi="Calibri" w:cs="Calibri"/>
          <w:sz w:val="24"/>
          <w:szCs w:val="24"/>
        </w:rPr>
        <w:t>Bis</w:t>
      </w:r>
      <w:r w:rsidRPr="003A6064">
        <w:rPr>
          <w:rFonts w:ascii="Calibri" w:hAnsi="Calibri" w:cs="Calibri"/>
          <w:sz w:val="24"/>
          <w:szCs w:val="24"/>
        </w:rPr>
        <w:t xml:space="preserve"> heute </w:t>
      </w:r>
      <w:r w:rsidR="0029799F" w:rsidRPr="003A6064">
        <w:rPr>
          <w:rFonts w:ascii="Calibri" w:hAnsi="Calibri" w:cs="Calibri"/>
          <w:sz w:val="24"/>
          <w:szCs w:val="24"/>
        </w:rPr>
        <w:t xml:space="preserve">bildet er </w:t>
      </w:r>
      <w:r w:rsidRPr="003A6064">
        <w:rPr>
          <w:rFonts w:ascii="Calibri" w:hAnsi="Calibri" w:cs="Calibri"/>
          <w:sz w:val="24"/>
          <w:szCs w:val="24"/>
        </w:rPr>
        <w:t>die Grundlage unserer Gesellschaft. Die afrikanischen Gemeinschaften nutzten das neue Wissen auf ganz unterschiedliche Weise, indem die vier Säulen des Nahrungserwerbs</w:t>
      </w:r>
      <w:r w:rsidR="0029799F" w:rsidRPr="003A6064">
        <w:rPr>
          <w:rFonts w:ascii="Calibri" w:hAnsi="Calibri" w:cs="Calibri"/>
          <w:sz w:val="24"/>
          <w:szCs w:val="24"/>
        </w:rPr>
        <w:t xml:space="preserve"> - </w:t>
      </w:r>
      <w:r w:rsidRPr="003A6064">
        <w:rPr>
          <w:rFonts w:ascii="Calibri" w:hAnsi="Calibri" w:cs="Calibri"/>
          <w:sz w:val="24"/>
          <w:szCs w:val="24"/>
        </w:rPr>
        <w:t xml:space="preserve">Haustiere, Wildtiere, Kulturpflanzen und Wildpflanzen </w:t>
      </w:r>
      <w:r w:rsidR="0029799F" w:rsidRPr="003A6064">
        <w:rPr>
          <w:rFonts w:ascii="Calibri" w:hAnsi="Calibri" w:cs="Calibri"/>
          <w:sz w:val="24"/>
          <w:szCs w:val="24"/>
        </w:rPr>
        <w:t xml:space="preserve">- </w:t>
      </w:r>
      <w:r w:rsidRPr="003A6064">
        <w:rPr>
          <w:rFonts w:ascii="Calibri" w:hAnsi="Calibri" w:cs="Calibri"/>
          <w:sz w:val="24"/>
          <w:szCs w:val="24"/>
        </w:rPr>
        <w:t>quer über den Kontinent immer wieder neu gemischt wurden.</w:t>
      </w:r>
    </w:p>
    <w:p w14:paraId="6A3286C0" w14:textId="77777777" w:rsidR="00540150" w:rsidRPr="003A6064" w:rsidRDefault="00540150" w:rsidP="00014EBB">
      <w:pPr>
        <w:jc w:val="both"/>
        <w:rPr>
          <w:rFonts w:ascii="Calibri" w:hAnsi="Calibri" w:cs="Calibri"/>
          <w:b/>
          <w:sz w:val="24"/>
          <w:szCs w:val="24"/>
        </w:rPr>
      </w:pPr>
      <w:r w:rsidRPr="003A6064">
        <w:rPr>
          <w:rFonts w:ascii="Calibri" w:hAnsi="Calibri" w:cs="Calibri"/>
          <w:b/>
          <w:sz w:val="24"/>
          <w:szCs w:val="24"/>
        </w:rPr>
        <w:t>Modul 4: Zeichen &amp; Bilder: Wissen wird visualisiert</w:t>
      </w:r>
    </w:p>
    <w:p w14:paraId="2F686F62" w14:textId="3C22C8DF" w:rsidR="00540150" w:rsidRPr="003A6064" w:rsidRDefault="00540150" w:rsidP="00014EBB">
      <w:pPr>
        <w:jc w:val="both"/>
        <w:rPr>
          <w:rFonts w:ascii="Calibri" w:hAnsi="Calibri" w:cs="Calibri"/>
          <w:sz w:val="24"/>
          <w:szCs w:val="24"/>
        </w:rPr>
      </w:pPr>
      <w:r w:rsidRPr="003A6064">
        <w:rPr>
          <w:rFonts w:ascii="Calibri" w:hAnsi="Calibri" w:cs="Calibri"/>
          <w:sz w:val="24"/>
          <w:szCs w:val="24"/>
        </w:rPr>
        <w:t xml:space="preserve">Afrika ist der Felskunst-Kontinent. In 36 der 54 afrikanischen Staaten finden sich </w:t>
      </w:r>
      <w:r w:rsidR="0029799F" w:rsidRPr="003A6064">
        <w:rPr>
          <w:rFonts w:ascii="Calibri" w:hAnsi="Calibri" w:cs="Calibri"/>
          <w:sz w:val="24"/>
          <w:szCs w:val="24"/>
        </w:rPr>
        <w:t>zahlreiche</w:t>
      </w:r>
      <w:r w:rsidRPr="003A6064">
        <w:rPr>
          <w:rFonts w:ascii="Calibri" w:hAnsi="Calibri" w:cs="Calibri"/>
          <w:sz w:val="24"/>
          <w:szCs w:val="24"/>
        </w:rPr>
        <w:t xml:space="preserve"> </w:t>
      </w:r>
      <w:r w:rsidR="0029799F" w:rsidRPr="003A6064">
        <w:rPr>
          <w:rFonts w:ascii="Calibri" w:hAnsi="Calibri" w:cs="Calibri"/>
          <w:sz w:val="24"/>
          <w:szCs w:val="24"/>
        </w:rPr>
        <w:t xml:space="preserve"> </w:t>
      </w:r>
      <w:r w:rsidRPr="003A6064">
        <w:rPr>
          <w:rFonts w:ascii="Calibri" w:hAnsi="Calibri" w:cs="Calibri"/>
          <w:sz w:val="24"/>
          <w:szCs w:val="24"/>
        </w:rPr>
        <w:t xml:space="preserve">Zeugnisse dieser Form der Kommunikation. Sie wurden anfangs von Jägern und Sammlern, später und bis heute auch von Viehhirten oder Bauern geschaffen. Das Lesen von Spuren und Felsbildern begann lange bevor </w:t>
      </w:r>
      <w:r w:rsidR="0029799F" w:rsidRPr="003A6064">
        <w:rPr>
          <w:rFonts w:ascii="Calibri" w:hAnsi="Calibri" w:cs="Calibri"/>
          <w:sz w:val="24"/>
          <w:szCs w:val="24"/>
        </w:rPr>
        <w:t xml:space="preserve">- </w:t>
      </w:r>
      <w:r w:rsidRPr="003A6064">
        <w:rPr>
          <w:rFonts w:ascii="Calibri" w:hAnsi="Calibri" w:cs="Calibri"/>
          <w:sz w:val="24"/>
          <w:szCs w:val="24"/>
        </w:rPr>
        <w:t>vor etwa 6.000 Jahren</w:t>
      </w:r>
      <w:r w:rsidR="0029799F" w:rsidRPr="003A6064">
        <w:rPr>
          <w:rFonts w:ascii="Calibri" w:hAnsi="Calibri" w:cs="Calibri"/>
          <w:sz w:val="24"/>
          <w:szCs w:val="24"/>
        </w:rPr>
        <w:t xml:space="preserve"> -</w:t>
      </w:r>
      <w:r w:rsidRPr="003A6064">
        <w:rPr>
          <w:rFonts w:ascii="Calibri" w:hAnsi="Calibri" w:cs="Calibri"/>
          <w:sz w:val="24"/>
          <w:szCs w:val="24"/>
        </w:rPr>
        <w:t xml:space="preserve"> erste Schriften in Afrika entstanden.</w:t>
      </w:r>
    </w:p>
    <w:p w14:paraId="5485D133" w14:textId="77777777" w:rsidR="00540150" w:rsidRPr="003A6064" w:rsidRDefault="00540150" w:rsidP="00014EBB">
      <w:pPr>
        <w:jc w:val="both"/>
        <w:rPr>
          <w:rFonts w:ascii="Calibri" w:hAnsi="Calibri" w:cs="Calibri"/>
          <w:b/>
          <w:sz w:val="24"/>
          <w:szCs w:val="24"/>
        </w:rPr>
      </w:pPr>
      <w:r w:rsidRPr="003A6064">
        <w:rPr>
          <w:rFonts w:ascii="Calibri" w:hAnsi="Calibri" w:cs="Calibri"/>
          <w:b/>
          <w:sz w:val="24"/>
          <w:szCs w:val="24"/>
        </w:rPr>
        <w:t>Modul 5: Rohstoffe – Austausch, Handel, Macht</w:t>
      </w:r>
    </w:p>
    <w:p w14:paraId="24439182" w14:textId="77777777" w:rsidR="00D561CB" w:rsidRDefault="00540150" w:rsidP="00014EBB">
      <w:pPr>
        <w:jc w:val="both"/>
        <w:rPr>
          <w:rFonts w:ascii="Calibri" w:hAnsi="Calibri" w:cs="Calibri"/>
          <w:sz w:val="24"/>
          <w:szCs w:val="24"/>
        </w:rPr>
      </w:pPr>
      <w:r w:rsidRPr="003A6064">
        <w:rPr>
          <w:rFonts w:ascii="Calibri" w:hAnsi="Calibri" w:cs="Calibri"/>
          <w:sz w:val="24"/>
          <w:szCs w:val="24"/>
        </w:rPr>
        <w:t>Afrika war immer ein reicher Kontinent</w:t>
      </w:r>
      <w:r w:rsidR="0029799F" w:rsidRPr="003A6064">
        <w:rPr>
          <w:rFonts w:ascii="Calibri" w:hAnsi="Calibri" w:cs="Calibri"/>
          <w:sz w:val="24"/>
          <w:szCs w:val="24"/>
        </w:rPr>
        <w:t>, gesegnet mit</w:t>
      </w:r>
      <w:r w:rsidRPr="003A6064">
        <w:rPr>
          <w:rFonts w:ascii="Calibri" w:hAnsi="Calibri" w:cs="Calibri"/>
          <w:sz w:val="24"/>
          <w:szCs w:val="24"/>
        </w:rPr>
        <w:t xml:space="preserve"> Rohstoffe</w:t>
      </w:r>
      <w:r w:rsidR="0029799F" w:rsidRPr="003A6064">
        <w:rPr>
          <w:rFonts w:ascii="Calibri" w:hAnsi="Calibri" w:cs="Calibri"/>
          <w:sz w:val="24"/>
          <w:szCs w:val="24"/>
        </w:rPr>
        <w:t>n</w:t>
      </w:r>
      <w:r w:rsidRPr="003A6064">
        <w:rPr>
          <w:rFonts w:ascii="Calibri" w:hAnsi="Calibri" w:cs="Calibri"/>
          <w:sz w:val="24"/>
          <w:szCs w:val="24"/>
        </w:rPr>
        <w:t>. Sie wurden zu Land und zu Wasser über den ganzen Kontinent transportiert</w:t>
      </w:r>
      <w:r w:rsidR="0029799F" w:rsidRPr="003A6064">
        <w:rPr>
          <w:rFonts w:ascii="Calibri" w:hAnsi="Calibri" w:cs="Calibri"/>
          <w:sz w:val="24"/>
          <w:szCs w:val="24"/>
        </w:rPr>
        <w:t>,</w:t>
      </w:r>
      <w:r w:rsidRPr="003A6064">
        <w:rPr>
          <w:rFonts w:ascii="Calibri" w:hAnsi="Calibri" w:cs="Calibri"/>
          <w:sz w:val="24"/>
          <w:szCs w:val="24"/>
        </w:rPr>
        <w:t xml:space="preserve"> entlang der großen Flusssysteme und der Küsten oder mit Karawanen quer durch die Sahara. An den Knotenpunkten der Handelsnetze entwickelten sich komplexe Gesellschaften. </w:t>
      </w:r>
    </w:p>
    <w:p w14:paraId="7581E9C4" w14:textId="77777777" w:rsidR="00D561CB" w:rsidRDefault="00D561CB" w:rsidP="00D561CB">
      <w:pPr>
        <w:autoSpaceDE w:val="0"/>
        <w:autoSpaceDN w:val="0"/>
        <w:adjustRightInd w:val="0"/>
        <w:spacing w:after="0"/>
        <w:jc w:val="both"/>
        <w:rPr>
          <w:rFonts w:ascii="Calibri" w:hAnsi="Calibri" w:cs="Calibri"/>
          <w:sz w:val="24"/>
          <w:szCs w:val="24"/>
        </w:rPr>
      </w:pPr>
      <w:r w:rsidRPr="00D62925">
        <w:rPr>
          <w:rFonts w:ascii="Akkurat" w:hAnsi="Akkurat"/>
          <w:noProof/>
          <w:sz w:val="24"/>
          <w:szCs w:val="24"/>
          <w:lang w:eastAsia="de-DE"/>
        </w:rPr>
        <w:lastRenderedPageBreak/>
        <w:drawing>
          <wp:inline distT="0" distB="0" distL="0" distR="0" wp14:anchorId="273DBA01" wp14:editId="0615835F">
            <wp:extent cx="2328930" cy="494666"/>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677" cy="498011"/>
                    </a:xfrm>
                    <a:prstGeom prst="rect">
                      <a:avLst/>
                    </a:prstGeom>
                  </pic:spPr>
                </pic:pic>
              </a:graphicData>
            </a:graphic>
          </wp:inline>
        </w:drawing>
      </w:r>
    </w:p>
    <w:p w14:paraId="13F1FDBD" w14:textId="77777777" w:rsidR="00D561CB" w:rsidRDefault="00D561CB" w:rsidP="00D561CB">
      <w:pPr>
        <w:autoSpaceDE w:val="0"/>
        <w:autoSpaceDN w:val="0"/>
        <w:adjustRightInd w:val="0"/>
        <w:spacing w:after="0"/>
        <w:jc w:val="both"/>
        <w:rPr>
          <w:rFonts w:ascii="Calibri" w:hAnsi="Calibri" w:cs="Calibri"/>
          <w:sz w:val="24"/>
          <w:szCs w:val="24"/>
        </w:rPr>
      </w:pPr>
    </w:p>
    <w:p w14:paraId="2CB7801F" w14:textId="06807CB9" w:rsidR="00540150" w:rsidRPr="003A6064" w:rsidRDefault="00540150" w:rsidP="00014EBB">
      <w:pPr>
        <w:jc w:val="both"/>
        <w:rPr>
          <w:rFonts w:ascii="Calibri" w:hAnsi="Calibri" w:cs="Calibri"/>
          <w:sz w:val="24"/>
          <w:szCs w:val="24"/>
        </w:rPr>
      </w:pPr>
      <w:r w:rsidRPr="003A6064">
        <w:rPr>
          <w:rFonts w:ascii="Calibri" w:hAnsi="Calibri" w:cs="Calibri"/>
          <w:sz w:val="24"/>
          <w:szCs w:val="24"/>
        </w:rPr>
        <w:t>So en</w:t>
      </w:r>
      <w:r w:rsidR="0029799F" w:rsidRPr="003A6064">
        <w:rPr>
          <w:rFonts w:ascii="Calibri" w:hAnsi="Calibri" w:cs="Calibri"/>
          <w:sz w:val="24"/>
          <w:szCs w:val="24"/>
        </w:rPr>
        <w:t>t</w:t>
      </w:r>
      <w:r w:rsidRPr="003A6064">
        <w:rPr>
          <w:rFonts w:ascii="Calibri" w:hAnsi="Calibri" w:cs="Calibri"/>
          <w:sz w:val="24"/>
          <w:szCs w:val="24"/>
        </w:rPr>
        <w:t>stand in den letzten 3.000 Jahren ein fruchtbares Nebeneinander von Jägern und Sammlern, Ackerbauern, Viehzüchtern, Handwerkern, Händlern und Herrschern.</w:t>
      </w:r>
    </w:p>
    <w:p w14:paraId="16BB0300" w14:textId="77777777" w:rsidR="00540150" w:rsidRPr="003A6064" w:rsidRDefault="00540150" w:rsidP="00014EBB">
      <w:pPr>
        <w:jc w:val="both"/>
        <w:rPr>
          <w:rFonts w:ascii="Calibri" w:hAnsi="Calibri" w:cs="Calibri"/>
          <w:b/>
          <w:sz w:val="24"/>
          <w:szCs w:val="24"/>
        </w:rPr>
      </w:pPr>
      <w:r w:rsidRPr="003A6064">
        <w:rPr>
          <w:rFonts w:ascii="Calibri" w:hAnsi="Calibri" w:cs="Calibri"/>
          <w:b/>
          <w:sz w:val="24"/>
          <w:szCs w:val="24"/>
        </w:rPr>
        <w:t>Modul 6: Neue Perspektiven – afrikanische Archäologie heute</w:t>
      </w:r>
    </w:p>
    <w:p w14:paraId="6B4837F0" w14:textId="76B4C7A7" w:rsidR="00EE4255" w:rsidRPr="003A6064" w:rsidRDefault="00540150" w:rsidP="00014EBB">
      <w:pPr>
        <w:jc w:val="both"/>
        <w:rPr>
          <w:rFonts w:ascii="Calibri" w:hAnsi="Calibri" w:cs="Calibri"/>
          <w:sz w:val="24"/>
          <w:szCs w:val="24"/>
        </w:rPr>
      </w:pPr>
      <w:r w:rsidRPr="003A6064">
        <w:rPr>
          <w:rFonts w:ascii="Calibri" w:hAnsi="Calibri" w:cs="Calibri"/>
          <w:sz w:val="24"/>
          <w:szCs w:val="24"/>
        </w:rPr>
        <w:t>Knapp 150 Stätten des Weltkulturerbes der UNESCO liegen in 46 afrikanischen Staaten. Das reiche archäologische Erbe Afrikas ist, wie anderswo auch, durch Faktoren wie Klimawandel, Gewalt oder wirtschaftliche Interessen gefährdet. Zahllose Universitäten, Forschungs</w:t>
      </w:r>
      <w:r w:rsidR="0029799F" w:rsidRPr="003A6064">
        <w:rPr>
          <w:rFonts w:ascii="Calibri" w:hAnsi="Calibri" w:cs="Calibri"/>
          <w:sz w:val="24"/>
          <w:szCs w:val="24"/>
        </w:rPr>
        <w:t>-</w:t>
      </w:r>
      <w:r w:rsidRPr="003A6064">
        <w:rPr>
          <w:rFonts w:ascii="Calibri" w:hAnsi="Calibri" w:cs="Calibri"/>
          <w:sz w:val="24"/>
          <w:szCs w:val="24"/>
        </w:rPr>
        <w:t>einrichtungen und Museen auf dem gesamten Kontinent haben sich in den Dienst der</w:t>
      </w:r>
      <w:r w:rsidR="00D561CB">
        <w:rPr>
          <w:rFonts w:ascii="Calibri" w:hAnsi="Calibri" w:cs="Calibri"/>
          <w:sz w:val="24"/>
          <w:szCs w:val="24"/>
        </w:rPr>
        <w:t xml:space="preserve">  </w:t>
      </w:r>
      <w:r w:rsidRPr="003A6064">
        <w:rPr>
          <w:rFonts w:ascii="Calibri" w:hAnsi="Calibri" w:cs="Calibri"/>
          <w:sz w:val="24"/>
          <w:szCs w:val="24"/>
        </w:rPr>
        <w:t xml:space="preserve">Archäologie gestellt. Sie kann über Ländergrenzen hinweg die Idee einer panafrikanischen Verbundenheit beflügeln. </w:t>
      </w:r>
    </w:p>
    <w:p w14:paraId="466EEED0" w14:textId="6AEDB1D1" w:rsidR="00794897" w:rsidRPr="00122951" w:rsidRDefault="00300CFC" w:rsidP="00014EBB">
      <w:pPr>
        <w:pStyle w:val="StandardWeb"/>
        <w:pBdr>
          <w:top w:val="single" w:sz="4" w:space="1" w:color="auto"/>
          <w:left w:val="single" w:sz="4" w:space="4" w:color="auto"/>
          <w:bottom w:val="single" w:sz="4" w:space="1" w:color="auto"/>
          <w:right w:val="single" w:sz="4" w:space="4" w:color="auto"/>
        </w:pBdr>
        <w:spacing w:line="276" w:lineRule="auto"/>
        <w:jc w:val="both"/>
        <w:rPr>
          <w:rFonts w:ascii="Calibri" w:hAnsi="Calibri" w:cs="Calibri"/>
          <w:color w:val="000000"/>
        </w:rPr>
      </w:pPr>
      <w:r w:rsidRPr="003A6064">
        <w:rPr>
          <w:rFonts w:ascii="Calibri" w:hAnsi="Calibri" w:cs="Calibri"/>
        </w:rPr>
        <w:t xml:space="preserve">„Planet </w:t>
      </w:r>
      <w:proofErr w:type="spellStart"/>
      <w:r w:rsidRPr="003A6064">
        <w:rPr>
          <w:rFonts w:ascii="Calibri" w:hAnsi="Calibri" w:cs="Calibri"/>
        </w:rPr>
        <w:t>Africa</w:t>
      </w:r>
      <w:proofErr w:type="spellEnd"/>
      <w:r w:rsidRPr="003A6064">
        <w:rPr>
          <w:rFonts w:ascii="Calibri" w:hAnsi="Calibri" w:cs="Calibri"/>
        </w:rPr>
        <w:t xml:space="preserve"> – Eine archäologische Zeitreise“ wurde im Dezember 2024 in der James-Simon-Galerie auf der Berliner Museumsinsel eröffnet. Von dort </w:t>
      </w:r>
      <w:r w:rsidR="00D561CB">
        <w:rPr>
          <w:rFonts w:ascii="Calibri" w:hAnsi="Calibri" w:cs="Calibri"/>
        </w:rPr>
        <w:t xml:space="preserve">aus </w:t>
      </w:r>
      <w:r w:rsidRPr="003A6064">
        <w:rPr>
          <w:rFonts w:ascii="Calibri" w:hAnsi="Calibri" w:cs="Calibri"/>
        </w:rPr>
        <w:t xml:space="preserve">tourt die Ausstellung durch </w:t>
      </w:r>
      <w:r w:rsidR="00D561CB">
        <w:rPr>
          <w:rFonts w:ascii="Calibri" w:hAnsi="Calibri" w:cs="Calibri"/>
        </w:rPr>
        <w:t xml:space="preserve"> </w:t>
      </w:r>
      <w:r w:rsidRPr="003A6064">
        <w:rPr>
          <w:rFonts w:ascii="Calibri" w:hAnsi="Calibri" w:cs="Calibri"/>
        </w:rPr>
        <w:t>Deutschland</w:t>
      </w:r>
      <w:r w:rsidR="003B061B" w:rsidRPr="003A6064">
        <w:rPr>
          <w:rFonts w:ascii="Calibri" w:hAnsi="Calibri" w:cs="Calibri"/>
        </w:rPr>
        <w:t xml:space="preserve"> (nach München ist Chemnitz eingeplant)</w:t>
      </w:r>
      <w:r w:rsidRPr="003A6064">
        <w:rPr>
          <w:rFonts w:ascii="Calibri" w:hAnsi="Calibri" w:cs="Calibri"/>
        </w:rPr>
        <w:t xml:space="preserve">. Darüber hinaus ist sie an verschiedenen afrikanischen Standorten zu sehen, darunter </w:t>
      </w:r>
      <w:r w:rsidR="00A82CE7" w:rsidRPr="003A6064">
        <w:rPr>
          <w:rFonts w:ascii="Calibri" w:hAnsi="Calibri" w:cs="Calibri"/>
        </w:rPr>
        <w:t xml:space="preserve">Rabat (Marokko), Nairobi (Kenia), </w:t>
      </w:r>
      <w:r w:rsidRPr="003A6064">
        <w:rPr>
          <w:rFonts w:ascii="Calibri" w:hAnsi="Calibri" w:cs="Calibri"/>
        </w:rPr>
        <w:t xml:space="preserve">Accra (Ghana), </w:t>
      </w:r>
      <w:proofErr w:type="spellStart"/>
      <w:r w:rsidRPr="003A6064">
        <w:rPr>
          <w:rFonts w:ascii="Calibri" w:hAnsi="Calibri" w:cs="Calibri"/>
        </w:rPr>
        <w:t>Lobamba</w:t>
      </w:r>
      <w:proofErr w:type="spellEnd"/>
      <w:r w:rsidRPr="003A6064">
        <w:rPr>
          <w:rFonts w:ascii="Calibri" w:hAnsi="Calibri" w:cs="Calibri"/>
        </w:rPr>
        <w:t xml:space="preserve"> (</w:t>
      </w:r>
      <w:proofErr w:type="spellStart"/>
      <w:r w:rsidRPr="003A6064">
        <w:rPr>
          <w:rFonts w:ascii="Calibri" w:hAnsi="Calibri" w:cs="Calibri"/>
        </w:rPr>
        <w:t>Eswatini</w:t>
      </w:r>
      <w:proofErr w:type="spellEnd"/>
      <w:r w:rsidRPr="003A6064">
        <w:rPr>
          <w:rFonts w:ascii="Calibri" w:hAnsi="Calibri" w:cs="Calibri"/>
        </w:rPr>
        <w:t>)</w:t>
      </w:r>
      <w:r w:rsidR="00A82CE7" w:rsidRPr="003A6064">
        <w:rPr>
          <w:rFonts w:ascii="Calibri" w:hAnsi="Calibri" w:cs="Calibri"/>
        </w:rPr>
        <w:t xml:space="preserve"> und</w:t>
      </w:r>
      <w:r w:rsidRPr="003A6064">
        <w:rPr>
          <w:rFonts w:ascii="Calibri" w:hAnsi="Calibri" w:cs="Calibri"/>
        </w:rPr>
        <w:t xml:space="preserve"> Maputo (Mosambik). „Planet Africa“ entstand unter der Leitung von Jörg </w:t>
      </w:r>
      <w:proofErr w:type="spellStart"/>
      <w:r w:rsidRPr="003A6064">
        <w:rPr>
          <w:rFonts w:ascii="Calibri" w:hAnsi="Calibri" w:cs="Calibri"/>
        </w:rPr>
        <w:t>Linstädter</w:t>
      </w:r>
      <w:proofErr w:type="spellEnd"/>
      <w:r w:rsidRPr="003A6064">
        <w:rPr>
          <w:rFonts w:ascii="Calibri" w:hAnsi="Calibri" w:cs="Calibri"/>
        </w:rPr>
        <w:t xml:space="preserve"> </w:t>
      </w:r>
      <w:r w:rsidR="00355FF9">
        <w:rPr>
          <w:rFonts w:ascii="Calibri" w:hAnsi="Calibri" w:cs="Calibri"/>
        </w:rPr>
        <w:t xml:space="preserve">und Miriam Rotgänger </w:t>
      </w:r>
      <w:r w:rsidRPr="003A6064">
        <w:rPr>
          <w:rFonts w:ascii="Calibri" w:hAnsi="Calibri" w:cs="Calibri"/>
        </w:rPr>
        <w:t>(</w:t>
      </w:r>
      <w:r w:rsidR="00794897" w:rsidRPr="003A6064">
        <w:rPr>
          <w:rFonts w:ascii="Calibri" w:hAnsi="Calibri" w:cs="Calibri"/>
        </w:rPr>
        <w:t xml:space="preserve">KAAK - </w:t>
      </w:r>
      <w:r w:rsidR="0095503D" w:rsidRPr="003A6064">
        <w:rPr>
          <w:rFonts w:ascii="Calibri" w:hAnsi="Calibri" w:cs="Calibri"/>
        </w:rPr>
        <w:t>Kom</w:t>
      </w:r>
      <w:r w:rsidR="00794897" w:rsidRPr="003A6064">
        <w:rPr>
          <w:rFonts w:ascii="Calibri" w:hAnsi="Calibri" w:cs="Calibri"/>
        </w:rPr>
        <w:t>m</w:t>
      </w:r>
      <w:r w:rsidR="0095503D" w:rsidRPr="003A6064">
        <w:rPr>
          <w:rFonts w:ascii="Calibri" w:hAnsi="Calibri" w:cs="Calibri"/>
        </w:rPr>
        <w:t xml:space="preserve">ission für </w:t>
      </w:r>
      <w:r w:rsidR="00794897" w:rsidRPr="003A6064">
        <w:rPr>
          <w:rFonts w:ascii="Calibri" w:hAnsi="Calibri" w:cs="Calibri"/>
        </w:rPr>
        <w:t>A</w:t>
      </w:r>
      <w:r w:rsidR="0095503D" w:rsidRPr="003A6064">
        <w:rPr>
          <w:rFonts w:ascii="Calibri" w:hAnsi="Calibri" w:cs="Calibri"/>
        </w:rPr>
        <w:t xml:space="preserve">ußereuropäische </w:t>
      </w:r>
      <w:r w:rsidR="00A82CE7" w:rsidRPr="003A6064">
        <w:rPr>
          <w:rFonts w:ascii="Calibri" w:hAnsi="Calibri" w:cs="Calibri"/>
        </w:rPr>
        <w:t xml:space="preserve">Archäologie und </w:t>
      </w:r>
      <w:r w:rsidR="0095503D" w:rsidRPr="003A6064">
        <w:rPr>
          <w:rFonts w:ascii="Calibri" w:hAnsi="Calibri" w:cs="Calibri"/>
        </w:rPr>
        <w:t>Kulturen</w:t>
      </w:r>
      <w:r w:rsidR="00794897" w:rsidRPr="003A6064">
        <w:rPr>
          <w:rFonts w:ascii="Calibri" w:hAnsi="Calibri" w:cs="Calibri"/>
        </w:rPr>
        <w:t xml:space="preserve"> </w:t>
      </w:r>
      <w:r w:rsidR="00A82CE7" w:rsidRPr="003A6064">
        <w:rPr>
          <w:rFonts w:ascii="Calibri" w:hAnsi="Calibri" w:cs="Calibri"/>
        </w:rPr>
        <w:t>des</w:t>
      </w:r>
      <w:r w:rsidR="00794897" w:rsidRPr="003A6064">
        <w:rPr>
          <w:rFonts w:ascii="Calibri" w:hAnsi="Calibri" w:cs="Calibri"/>
        </w:rPr>
        <w:t xml:space="preserve"> DAI</w:t>
      </w:r>
      <w:r w:rsidRPr="003A6064">
        <w:rPr>
          <w:rFonts w:ascii="Calibri" w:hAnsi="Calibri" w:cs="Calibri"/>
        </w:rPr>
        <w:t>)</w:t>
      </w:r>
      <w:r w:rsidR="00122951">
        <w:rPr>
          <w:rFonts w:ascii="Calibri" w:hAnsi="Calibri" w:cs="Calibri"/>
        </w:rPr>
        <w:t xml:space="preserve"> </w:t>
      </w:r>
      <w:r w:rsidR="006F2442">
        <w:rPr>
          <w:rFonts w:ascii="Calibri" w:hAnsi="Calibri" w:cs="Calibri"/>
        </w:rPr>
        <w:t>und Gerd</w:t>
      </w:r>
      <w:r w:rsidR="00122951" w:rsidRPr="003A6064">
        <w:rPr>
          <w:rFonts w:ascii="Calibri" w:hAnsi="Calibri" w:cs="Calibri"/>
          <w:color w:val="000000"/>
        </w:rPr>
        <w:t xml:space="preserve">-Christian Weniger (Museum </w:t>
      </w:r>
      <w:proofErr w:type="spellStart"/>
      <w:r w:rsidR="00122951" w:rsidRPr="003A6064">
        <w:rPr>
          <w:rFonts w:ascii="Calibri" w:hAnsi="Calibri" w:cs="Calibri"/>
          <w:color w:val="000000"/>
        </w:rPr>
        <w:t>Consult</w:t>
      </w:r>
      <w:proofErr w:type="spellEnd"/>
      <w:r w:rsidR="00122951" w:rsidRPr="003A6064">
        <w:rPr>
          <w:rFonts w:ascii="Calibri" w:hAnsi="Calibri" w:cs="Calibri"/>
          <w:color w:val="000000"/>
        </w:rPr>
        <w:t xml:space="preserve">), </w:t>
      </w:r>
      <w:r w:rsidR="00A82CE7" w:rsidRPr="003A6064">
        <w:rPr>
          <w:rFonts w:ascii="Calibri" w:hAnsi="Calibri" w:cs="Calibri"/>
          <w:color w:val="000000"/>
        </w:rPr>
        <w:t xml:space="preserve">zusammen mit </w:t>
      </w:r>
      <w:proofErr w:type="spellStart"/>
      <w:r w:rsidR="00A82CE7" w:rsidRPr="003A6064">
        <w:rPr>
          <w:rFonts w:ascii="Calibri" w:hAnsi="Calibri" w:cs="Calibri"/>
          <w:color w:val="000000"/>
        </w:rPr>
        <w:t>Wazi</w:t>
      </w:r>
      <w:proofErr w:type="spellEnd"/>
      <w:r w:rsidR="00A82CE7" w:rsidRPr="003A6064">
        <w:rPr>
          <w:rFonts w:ascii="Calibri" w:hAnsi="Calibri" w:cs="Calibri"/>
          <w:color w:val="000000"/>
        </w:rPr>
        <w:t xml:space="preserve"> </w:t>
      </w:r>
      <w:proofErr w:type="spellStart"/>
      <w:r w:rsidR="00A82CE7" w:rsidRPr="003A6064">
        <w:rPr>
          <w:rFonts w:ascii="Calibri" w:hAnsi="Calibri" w:cs="Calibri"/>
          <w:color w:val="000000"/>
        </w:rPr>
        <w:t>Apoh</w:t>
      </w:r>
      <w:proofErr w:type="spellEnd"/>
      <w:r w:rsidR="00A82CE7" w:rsidRPr="003A6064">
        <w:rPr>
          <w:rFonts w:ascii="Calibri" w:hAnsi="Calibri" w:cs="Calibri"/>
          <w:color w:val="000000"/>
        </w:rPr>
        <w:t xml:space="preserve"> (University </w:t>
      </w:r>
      <w:proofErr w:type="spellStart"/>
      <w:r w:rsidR="00A82CE7" w:rsidRPr="003A6064">
        <w:rPr>
          <w:rFonts w:ascii="Calibri" w:hAnsi="Calibri" w:cs="Calibri"/>
          <w:color w:val="000000"/>
        </w:rPr>
        <w:t>of</w:t>
      </w:r>
      <w:proofErr w:type="spellEnd"/>
      <w:r w:rsidR="00A82CE7" w:rsidRPr="003A6064">
        <w:rPr>
          <w:rFonts w:ascii="Calibri" w:hAnsi="Calibri" w:cs="Calibri"/>
          <w:color w:val="000000"/>
        </w:rPr>
        <w:t xml:space="preserve"> Ghana, Accra-</w:t>
      </w:r>
      <w:proofErr w:type="spellStart"/>
      <w:r w:rsidR="00A82CE7" w:rsidRPr="003A6064">
        <w:rPr>
          <w:rFonts w:ascii="Calibri" w:hAnsi="Calibri" w:cs="Calibri"/>
          <w:color w:val="000000"/>
        </w:rPr>
        <w:t>Legon</w:t>
      </w:r>
      <w:proofErr w:type="spellEnd"/>
      <w:r w:rsidR="00A82CE7" w:rsidRPr="003A6064">
        <w:rPr>
          <w:rFonts w:ascii="Calibri" w:hAnsi="Calibri" w:cs="Calibri"/>
          <w:color w:val="000000"/>
        </w:rPr>
        <w:t xml:space="preserve">), Matthias </w:t>
      </w:r>
      <w:proofErr w:type="spellStart"/>
      <w:r w:rsidR="00A82CE7" w:rsidRPr="003A6064">
        <w:rPr>
          <w:rFonts w:ascii="Calibri" w:hAnsi="Calibri" w:cs="Calibri"/>
          <w:color w:val="000000"/>
        </w:rPr>
        <w:t>Wemhoff</w:t>
      </w:r>
      <w:proofErr w:type="spellEnd"/>
      <w:r w:rsidR="00A82CE7" w:rsidRPr="003A6064">
        <w:rPr>
          <w:rFonts w:ascii="Calibri" w:hAnsi="Calibri" w:cs="Calibri"/>
          <w:color w:val="000000"/>
        </w:rPr>
        <w:t xml:space="preserve"> und Ewa </w:t>
      </w:r>
      <w:proofErr w:type="spellStart"/>
      <w:r w:rsidR="00A82CE7" w:rsidRPr="003A6064">
        <w:rPr>
          <w:rFonts w:ascii="Calibri" w:hAnsi="Calibri" w:cs="Calibri"/>
          <w:color w:val="000000"/>
        </w:rPr>
        <w:t>Dutkiewicz</w:t>
      </w:r>
      <w:proofErr w:type="spellEnd"/>
      <w:r w:rsidR="00A82CE7" w:rsidRPr="003A6064">
        <w:rPr>
          <w:rFonts w:ascii="Calibri" w:hAnsi="Calibri" w:cs="Calibri"/>
          <w:color w:val="000000"/>
        </w:rPr>
        <w:t xml:space="preserve"> (Berliner Museum für Vor- und Frühgeschichte) und einer großen Anzahl afrikanischer und deutscher Archäologinnen und Archäologen. </w:t>
      </w:r>
      <w:r w:rsidRPr="003A6064">
        <w:rPr>
          <w:rFonts w:ascii="Calibri" w:hAnsi="Calibri" w:cs="Calibri"/>
        </w:rPr>
        <w:t xml:space="preserve">Die Ausstellung wurde </w:t>
      </w:r>
      <w:r w:rsidR="002D743A" w:rsidRPr="003A6064">
        <w:rPr>
          <w:rFonts w:ascii="Calibri" w:hAnsi="Calibri" w:cs="Calibri"/>
        </w:rPr>
        <w:t>auf Basis de</w:t>
      </w:r>
      <w:r w:rsidR="00A82CE7" w:rsidRPr="003A6064">
        <w:rPr>
          <w:rFonts w:ascii="Calibri" w:hAnsi="Calibri" w:cs="Calibri"/>
        </w:rPr>
        <w:t>r Forschungsergebnisse des</w:t>
      </w:r>
      <w:r w:rsidRPr="003A6064">
        <w:rPr>
          <w:rFonts w:ascii="Calibri" w:hAnsi="Calibri" w:cs="Calibri"/>
        </w:rPr>
        <w:t xml:space="preserve"> DFG-Schwerpunktprogramm</w:t>
      </w:r>
      <w:r w:rsidR="002D743A" w:rsidRPr="003A6064">
        <w:rPr>
          <w:rFonts w:ascii="Calibri" w:hAnsi="Calibri" w:cs="Calibri"/>
        </w:rPr>
        <w:t>s</w:t>
      </w:r>
      <w:r w:rsidRPr="003A6064">
        <w:rPr>
          <w:rFonts w:ascii="Calibri" w:hAnsi="Calibri" w:cs="Calibri"/>
        </w:rPr>
        <w:t xml:space="preserve"> „</w:t>
      </w:r>
      <w:proofErr w:type="spellStart"/>
      <w:r w:rsidRPr="003A6064">
        <w:rPr>
          <w:rFonts w:ascii="Calibri" w:hAnsi="Calibri" w:cs="Calibri"/>
        </w:rPr>
        <w:t>Entangled</w:t>
      </w:r>
      <w:proofErr w:type="spellEnd"/>
      <w:r w:rsidRPr="003A6064">
        <w:rPr>
          <w:rFonts w:ascii="Calibri" w:hAnsi="Calibri" w:cs="Calibri"/>
        </w:rPr>
        <w:t xml:space="preserve"> </w:t>
      </w:r>
      <w:proofErr w:type="spellStart"/>
      <w:r w:rsidRPr="003A6064">
        <w:rPr>
          <w:rFonts w:ascii="Calibri" w:hAnsi="Calibri" w:cs="Calibri"/>
        </w:rPr>
        <w:t>Africa</w:t>
      </w:r>
      <w:proofErr w:type="spellEnd"/>
      <w:r w:rsidRPr="003A6064">
        <w:rPr>
          <w:rFonts w:ascii="Calibri" w:hAnsi="Calibri" w:cs="Calibri"/>
        </w:rPr>
        <w:t>“ konzipiert</w:t>
      </w:r>
      <w:r w:rsidR="00A82CE7" w:rsidRPr="003A6064">
        <w:rPr>
          <w:rFonts w:ascii="Calibri" w:hAnsi="Calibri" w:cs="Calibri"/>
        </w:rPr>
        <w:t xml:space="preserve">, das in 13 Projekten das subsaharische Afrika </w:t>
      </w:r>
      <w:r w:rsidR="00D561CB">
        <w:rPr>
          <w:rFonts w:ascii="Calibri" w:hAnsi="Calibri" w:cs="Calibri"/>
        </w:rPr>
        <w:t xml:space="preserve">untersucht </w:t>
      </w:r>
      <w:r w:rsidR="00A82CE7" w:rsidRPr="003A6064">
        <w:rPr>
          <w:rFonts w:ascii="Calibri" w:hAnsi="Calibri" w:cs="Calibri"/>
        </w:rPr>
        <w:t xml:space="preserve">und </w:t>
      </w:r>
      <w:r w:rsidR="00A82CE7" w:rsidRPr="003A6064">
        <w:rPr>
          <w:rFonts w:ascii="Calibri" w:hAnsi="Calibri" w:cs="Calibri"/>
          <w:color w:val="000000"/>
        </w:rPr>
        <w:t>innerafrikanische Beziehungen und Netzwerke der</w:t>
      </w:r>
      <w:r w:rsidR="00A82CE7" w:rsidRPr="003A6064">
        <w:rPr>
          <w:rFonts w:ascii="Calibri" w:hAnsi="Calibri" w:cs="Calibri"/>
          <w:iCs/>
          <w:color w:val="000000"/>
        </w:rPr>
        <w:t xml:space="preserve"> </w:t>
      </w:r>
      <w:r w:rsidR="00A82CE7" w:rsidRPr="003A6064">
        <w:rPr>
          <w:rFonts w:ascii="Calibri" w:hAnsi="Calibri" w:cs="Calibri"/>
          <w:color w:val="000000"/>
        </w:rPr>
        <w:t>letzten 6.000 Jahre bis zum Beginn der Kolonialzeit beleuchtet</w:t>
      </w:r>
      <w:r w:rsidRPr="003A6064">
        <w:rPr>
          <w:rFonts w:ascii="Calibri" w:hAnsi="Calibri" w:cs="Calibri"/>
        </w:rPr>
        <w:t>. Afrikanische Straßenkünstler</w:t>
      </w:r>
      <w:r w:rsidR="00D561CB">
        <w:rPr>
          <w:rFonts w:ascii="Calibri" w:hAnsi="Calibri" w:cs="Calibri"/>
        </w:rPr>
        <w:t>innen und -künstler</w:t>
      </w:r>
      <w:r w:rsidRPr="003A6064">
        <w:rPr>
          <w:rFonts w:ascii="Calibri" w:hAnsi="Calibri" w:cs="Calibri"/>
        </w:rPr>
        <w:t xml:space="preserve"> haben Illustrationen zu den einzelnen thematischen Modulen entworfen. Gefördert wurde die Ausstellung durch das Auswärtige Amt der Bundesrepublik Deutschland und die Deutsche Forschungsgemeinschaft (DFG).</w:t>
      </w:r>
      <w:r w:rsidR="00540150" w:rsidRPr="003A6064">
        <w:rPr>
          <w:rFonts w:ascii="Calibri" w:hAnsi="Calibri" w:cs="Calibri"/>
        </w:rPr>
        <w:t xml:space="preserve"> </w:t>
      </w:r>
    </w:p>
    <w:p w14:paraId="3D0DE700" w14:textId="57229470" w:rsidR="007B4CA2" w:rsidRPr="00D561CB" w:rsidRDefault="00300CFC" w:rsidP="00D561CB">
      <w:pPr>
        <w:pStyle w:val="StandardWeb"/>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D561CB">
        <w:rPr>
          <w:rFonts w:ascii="Calibri" w:hAnsi="Calibri" w:cs="Calibri"/>
          <w:u w:val="single"/>
        </w:rPr>
        <w:t>Aktuelle News zum transkontinentalen Projekt finden sich hier:</w:t>
      </w:r>
      <w:r w:rsidRPr="003A6064">
        <w:rPr>
          <w:rFonts w:ascii="Calibri" w:hAnsi="Calibri" w:cs="Calibri"/>
        </w:rPr>
        <w:t xml:space="preserve"> </w:t>
      </w:r>
      <w:r w:rsidR="003B061B" w:rsidRPr="003A6064">
        <w:rPr>
          <w:rFonts w:ascii="Calibri" w:hAnsi="Calibri" w:cs="Calibri"/>
        </w:rPr>
        <w:br/>
        <w:t>https://planet-africa.de/</w:t>
      </w:r>
      <w:r w:rsidR="003B061B" w:rsidRPr="003A6064">
        <w:rPr>
          <w:rFonts w:ascii="Calibri" w:hAnsi="Calibri" w:cs="Calibri"/>
        </w:rPr>
        <w:br/>
      </w:r>
      <w:r w:rsidRPr="003A6064">
        <w:rPr>
          <w:rFonts w:ascii="Calibri" w:hAnsi="Calibri" w:cs="Calibri"/>
        </w:rPr>
        <w:t xml:space="preserve">https://planet-africa.de/en/blog/ </w:t>
      </w:r>
    </w:p>
    <w:p w14:paraId="064846DB" w14:textId="77777777" w:rsidR="004333C1" w:rsidRPr="00D561CB" w:rsidRDefault="004333C1" w:rsidP="00F009AA">
      <w:pPr>
        <w:pStyle w:val="StandardWeb"/>
        <w:spacing w:before="0" w:beforeAutospacing="0" w:after="0" w:afterAutospacing="0" w:line="276" w:lineRule="auto"/>
        <w:rPr>
          <w:rFonts w:ascii="Calibri" w:hAnsi="Calibri" w:cs="Calibri"/>
          <w:b/>
          <w:bCs/>
          <w:color w:val="000000"/>
          <w:sz w:val="16"/>
          <w:szCs w:val="16"/>
        </w:rPr>
      </w:pPr>
    </w:p>
    <w:p w14:paraId="41E1E502" w14:textId="13876893" w:rsidR="004333C1" w:rsidRPr="00D561CB" w:rsidRDefault="004333C1" w:rsidP="00F009AA">
      <w:pPr>
        <w:pStyle w:val="StandardWeb"/>
        <w:spacing w:before="0" w:beforeAutospacing="0" w:after="0" w:afterAutospacing="0" w:line="276" w:lineRule="auto"/>
        <w:rPr>
          <w:rFonts w:ascii="Calibri" w:hAnsi="Calibri" w:cs="Calibri"/>
          <w:color w:val="000000"/>
          <w:sz w:val="16"/>
          <w:szCs w:val="16"/>
        </w:rPr>
      </w:pPr>
      <w:r w:rsidRPr="00A82CE7">
        <w:rPr>
          <w:rFonts w:ascii="Calibri" w:hAnsi="Calibri" w:cs="Calibri"/>
          <w:b/>
          <w:bCs/>
          <w:color w:val="000000"/>
        </w:rPr>
        <w:t>Pressekontakt</w:t>
      </w:r>
      <w:r w:rsidR="002D743A" w:rsidRPr="00A82CE7">
        <w:rPr>
          <w:rFonts w:ascii="Calibri" w:hAnsi="Calibri" w:cs="Calibri"/>
          <w:b/>
          <w:bCs/>
          <w:color w:val="000000"/>
        </w:rPr>
        <w:t>e</w:t>
      </w:r>
      <w:r w:rsidR="00EB0663" w:rsidRPr="00A82CE7">
        <w:rPr>
          <w:rFonts w:ascii="Calibri" w:hAnsi="Calibri" w:cs="Calibri"/>
          <w:b/>
          <w:bCs/>
          <w:color w:val="000000"/>
        </w:rPr>
        <w:t>:</w:t>
      </w:r>
      <w:r w:rsidR="0095503D" w:rsidRPr="00A82CE7">
        <w:rPr>
          <w:rFonts w:ascii="Calibri" w:hAnsi="Calibri" w:cs="Calibri"/>
          <w:b/>
          <w:bCs/>
          <w:color w:val="000000"/>
        </w:rPr>
        <w:br/>
      </w:r>
    </w:p>
    <w:p w14:paraId="121B6102" w14:textId="33926D44" w:rsidR="004333C1" w:rsidRPr="00A82CE7" w:rsidRDefault="004333C1" w:rsidP="00F009AA">
      <w:pPr>
        <w:pStyle w:val="StandardWeb"/>
        <w:spacing w:before="0" w:beforeAutospacing="0" w:after="0" w:afterAutospacing="0" w:line="276" w:lineRule="auto"/>
        <w:rPr>
          <w:rFonts w:ascii="Calibri" w:hAnsi="Calibri" w:cs="Calibri"/>
          <w:b/>
          <w:color w:val="000000"/>
        </w:rPr>
      </w:pPr>
      <w:r w:rsidRPr="00A82CE7">
        <w:rPr>
          <w:rFonts w:ascii="Calibri" w:hAnsi="Calibri" w:cs="Calibri"/>
          <w:b/>
          <w:color w:val="000000"/>
        </w:rPr>
        <w:t>Archäologische Staatssammlung</w:t>
      </w:r>
      <w:r w:rsidR="0059076F" w:rsidRPr="00A82CE7">
        <w:rPr>
          <w:rFonts w:ascii="Calibri" w:hAnsi="Calibri" w:cs="Calibri"/>
          <w:b/>
          <w:color w:val="000000"/>
        </w:rPr>
        <w:tab/>
      </w:r>
      <w:r w:rsidR="0095503D" w:rsidRPr="00A82CE7">
        <w:rPr>
          <w:rFonts w:ascii="Calibri" w:hAnsi="Calibri" w:cs="Calibri"/>
          <w:b/>
          <w:color w:val="000000"/>
        </w:rPr>
        <w:tab/>
        <w:t>Deutsches Archäologisches Institut</w:t>
      </w:r>
      <w:r w:rsidR="0059076F" w:rsidRPr="00A82CE7">
        <w:rPr>
          <w:rFonts w:ascii="Calibri" w:hAnsi="Calibri" w:cs="Calibri"/>
          <w:b/>
          <w:color w:val="000000"/>
        </w:rPr>
        <w:tab/>
      </w:r>
      <w:r w:rsidR="0059076F" w:rsidRPr="00A82CE7">
        <w:rPr>
          <w:rFonts w:ascii="Calibri" w:hAnsi="Calibri" w:cs="Calibri"/>
          <w:b/>
          <w:color w:val="000000"/>
        </w:rPr>
        <w:tab/>
        <w:t xml:space="preserve"> </w:t>
      </w:r>
    </w:p>
    <w:p w14:paraId="71619641" w14:textId="77777777" w:rsidR="0095503D" w:rsidRPr="00A82CE7" w:rsidRDefault="004333C1" w:rsidP="0095503D">
      <w:pPr>
        <w:autoSpaceDE w:val="0"/>
        <w:autoSpaceDN w:val="0"/>
        <w:adjustRightInd w:val="0"/>
        <w:spacing w:after="0" w:line="240" w:lineRule="auto"/>
        <w:rPr>
          <w:rFonts w:ascii="Calibri" w:hAnsi="Calibri" w:cs="Calibri"/>
          <w:b/>
          <w:bCs/>
          <w:color w:val="000000"/>
          <w:sz w:val="24"/>
          <w:szCs w:val="24"/>
        </w:rPr>
      </w:pPr>
      <w:r w:rsidRPr="00A82CE7">
        <w:rPr>
          <w:rFonts w:ascii="Calibri" w:hAnsi="Calibri" w:cs="Calibri"/>
          <w:color w:val="000000"/>
          <w:sz w:val="24"/>
          <w:szCs w:val="24"/>
        </w:rPr>
        <w:t>Julia Landgreb</w:t>
      </w:r>
      <w:r w:rsidR="0095503D" w:rsidRPr="00A82CE7">
        <w:rPr>
          <w:rFonts w:ascii="Calibri" w:hAnsi="Calibri" w:cs="Calibri"/>
          <w:color w:val="000000"/>
          <w:sz w:val="24"/>
          <w:szCs w:val="24"/>
        </w:rPr>
        <w:t>e</w:t>
      </w:r>
      <w:r w:rsidR="0095503D" w:rsidRPr="00A82CE7">
        <w:rPr>
          <w:rFonts w:ascii="Calibri" w:hAnsi="Calibri" w:cs="Calibri"/>
          <w:b/>
          <w:bCs/>
          <w:color w:val="000000"/>
          <w:sz w:val="24"/>
          <w:szCs w:val="24"/>
        </w:rPr>
        <w:tab/>
      </w:r>
      <w:r w:rsidR="0095503D" w:rsidRPr="00A82CE7">
        <w:rPr>
          <w:rFonts w:ascii="Calibri" w:hAnsi="Calibri" w:cs="Calibri"/>
          <w:b/>
          <w:bCs/>
          <w:color w:val="000000"/>
          <w:sz w:val="24"/>
          <w:szCs w:val="24"/>
        </w:rPr>
        <w:tab/>
      </w:r>
      <w:r w:rsidR="0095503D" w:rsidRPr="00A82CE7">
        <w:rPr>
          <w:rFonts w:ascii="Calibri" w:hAnsi="Calibri" w:cs="Calibri"/>
          <w:b/>
          <w:bCs/>
          <w:color w:val="000000"/>
          <w:sz w:val="24"/>
          <w:szCs w:val="24"/>
        </w:rPr>
        <w:tab/>
      </w:r>
      <w:r w:rsidR="0095503D" w:rsidRPr="00A82CE7">
        <w:rPr>
          <w:rFonts w:ascii="Calibri" w:hAnsi="Calibri" w:cs="Calibri"/>
          <w:b/>
          <w:bCs/>
          <w:color w:val="000000"/>
          <w:sz w:val="24"/>
          <w:szCs w:val="24"/>
        </w:rPr>
        <w:tab/>
      </w:r>
      <w:r w:rsidR="0095503D" w:rsidRPr="00A82CE7">
        <w:rPr>
          <w:rFonts w:ascii="Calibri" w:hAnsi="Calibri" w:cs="Calibri"/>
          <w:color w:val="000000"/>
          <w:sz w:val="24"/>
          <w:szCs w:val="24"/>
        </w:rPr>
        <w:t>Doris Fleischer</w:t>
      </w:r>
    </w:p>
    <w:p w14:paraId="05C4C37A" w14:textId="084C478D" w:rsidR="0095503D" w:rsidRPr="00A82CE7" w:rsidRDefault="0095503D" w:rsidP="0095503D">
      <w:pPr>
        <w:autoSpaceDE w:val="0"/>
        <w:autoSpaceDN w:val="0"/>
        <w:adjustRightInd w:val="0"/>
        <w:spacing w:after="0" w:line="240" w:lineRule="auto"/>
        <w:rPr>
          <w:rFonts w:ascii="Calibri" w:hAnsi="Calibri" w:cs="Calibri"/>
          <w:b/>
          <w:bCs/>
          <w:color w:val="000000"/>
          <w:sz w:val="24"/>
          <w:szCs w:val="24"/>
        </w:rPr>
      </w:pPr>
      <w:r w:rsidRPr="00A82CE7">
        <w:rPr>
          <w:rFonts w:ascii="Calibri" w:hAnsi="Calibri" w:cs="Calibri"/>
          <w:color w:val="000000"/>
          <w:sz w:val="24"/>
          <w:szCs w:val="24"/>
        </w:rPr>
        <w:t>T: 089 12 59 96 91-43</w:t>
      </w:r>
      <w:r w:rsidRPr="00A82CE7">
        <w:rPr>
          <w:rFonts w:ascii="Calibri" w:hAnsi="Calibri" w:cs="Calibri"/>
          <w:color w:val="000000"/>
          <w:sz w:val="24"/>
          <w:szCs w:val="24"/>
        </w:rPr>
        <w:tab/>
      </w:r>
      <w:r w:rsidRPr="00A82CE7">
        <w:rPr>
          <w:rFonts w:ascii="Calibri" w:hAnsi="Calibri" w:cs="Calibri"/>
          <w:color w:val="000000"/>
          <w:sz w:val="24"/>
          <w:szCs w:val="24"/>
        </w:rPr>
        <w:tab/>
      </w:r>
      <w:r w:rsidRPr="00A82CE7">
        <w:rPr>
          <w:rFonts w:ascii="Calibri" w:hAnsi="Calibri" w:cs="Calibri"/>
          <w:color w:val="000000"/>
          <w:sz w:val="24"/>
          <w:szCs w:val="24"/>
        </w:rPr>
        <w:tab/>
      </w:r>
      <w:r w:rsidRPr="00A82CE7">
        <w:rPr>
          <w:rFonts w:ascii="Calibri" w:hAnsi="Calibri" w:cs="Calibri"/>
          <w:color w:val="000000"/>
          <w:sz w:val="24"/>
          <w:szCs w:val="24"/>
        </w:rPr>
        <w:tab/>
        <w:t>030/187711-120</w:t>
      </w:r>
    </w:p>
    <w:p w14:paraId="49B4F92F" w14:textId="3F6E9815" w:rsidR="00951119" w:rsidRDefault="004333C1" w:rsidP="00D561CB">
      <w:pPr>
        <w:autoSpaceDE w:val="0"/>
        <w:autoSpaceDN w:val="0"/>
        <w:adjustRightInd w:val="0"/>
        <w:spacing w:after="0" w:line="240" w:lineRule="auto"/>
        <w:rPr>
          <w:rFonts w:ascii="Calibri" w:hAnsi="Calibri" w:cs="Calibri"/>
          <w:sz w:val="24"/>
          <w:szCs w:val="24"/>
        </w:rPr>
      </w:pPr>
      <w:r w:rsidRPr="00A82CE7">
        <w:rPr>
          <w:rFonts w:ascii="Calibri" w:hAnsi="Calibri" w:cs="Calibri"/>
          <w:color w:val="000000"/>
          <w:sz w:val="24"/>
          <w:szCs w:val="24"/>
        </w:rPr>
        <w:t xml:space="preserve">E: </w:t>
      </w:r>
      <w:proofErr w:type="spellStart"/>
      <w:r w:rsidR="006B36B1" w:rsidRPr="009A4D82">
        <w:rPr>
          <w:rFonts w:ascii="Calibri" w:hAnsi="Calibri" w:cs="Calibri"/>
          <w:sz w:val="24"/>
          <w:szCs w:val="24"/>
        </w:rPr>
        <w:t>presse@archaeologie.bayern</w:t>
      </w:r>
      <w:proofErr w:type="spellEnd"/>
      <w:r w:rsidR="0059076F" w:rsidRPr="00A82CE7">
        <w:rPr>
          <w:rFonts w:ascii="Calibri" w:hAnsi="Calibri" w:cs="Calibri"/>
          <w:color w:val="000000"/>
          <w:sz w:val="24"/>
          <w:szCs w:val="24"/>
        </w:rPr>
        <w:tab/>
      </w:r>
      <w:r w:rsidR="0095503D" w:rsidRPr="00A82CE7">
        <w:rPr>
          <w:rFonts w:ascii="Calibri" w:hAnsi="Calibri" w:cs="Calibri"/>
          <w:color w:val="000000"/>
          <w:sz w:val="24"/>
          <w:szCs w:val="24"/>
        </w:rPr>
        <w:tab/>
      </w:r>
      <w:r w:rsidR="00D561CB" w:rsidRPr="001D27EB">
        <w:rPr>
          <w:rFonts w:ascii="Calibri" w:hAnsi="Calibri" w:cs="Calibri"/>
          <w:sz w:val="24"/>
          <w:szCs w:val="24"/>
        </w:rPr>
        <w:t>presse@dai</w:t>
      </w:r>
      <w:bookmarkStart w:id="0" w:name="_GoBack"/>
      <w:bookmarkEnd w:id="0"/>
      <w:r w:rsidR="00D561CB" w:rsidRPr="001D27EB">
        <w:rPr>
          <w:rFonts w:ascii="Calibri" w:hAnsi="Calibri" w:cs="Calibri"/>
          <w:sz w:val="24"/>
          <w:szCs w:val="24"/>
        </w:rPr>
        <w:t>nst.de</w:t>
      </w:r>
    </w:p>
    <w:p w14:paraId="72FCD347" w14:textId="77777777" w:rsidR="00D561CB" w:rsidRPr="00D561CB" w:rsidRDefault="00D561CB" w:rsidP="00D561CB">
      <w:pPr>
        <w:autoSpaceDE w:val="0"/>
        <w:autoSpaceDN w:val="0"/>
        <w:adjustRightInd w:val="0"/>
        <w:spacing w:after="0" w:line="240" w:lineRule="auto"/>
        <w:rPr>
          <w:rFonts w:ascii="Calibri" w:hAnsi="Calibri" w:cs="Calibri"/>
          <w:color w:val="0000FF"/>
          <w:sz w:val="24"/>
          <w:szCs w:val="24"/>
        </w:rPr>
      </w:pPr>
    </w:p>
    <w:p w14:paraId="3AEFD6AE" w14:textId="77C15D02" w:rsidR="00CE196E" w:rsidRPr="000B4160" w:rsidRDefault="00951119" w:rsidP="00F009AA">
      <w:pPr>
        <w:rPr>
          <w:rFonts w:cstheme="minorHAnsi"/>
          <w:sz w:val="24"/>
          <w:szCs w:val="24"/>
        </w:rPr>
      </w:pPr>
      <w:r w:rsidRPr="000B4160">
        <w:rPr>
          <w:rFonts w:cstheme="minorHAnsi"/>
          <w:noProof/>
          <w:color w:val="000000"/>
          <w:sz w:val="24"/>
          <w:szCs w:val="24"/>
        </w:rPr>
        <w:drawing>
          <wp:inline distT="0" distB="0" distL="0" distR="0" wp14:anchorId="157D1640" wp14:editId="3297BB43">
            <wp:extent cx="5759450" cy="3860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Werbung-Logos_v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6080"/>
                    </a:xfrm>
                    <a:prstGeom prst="rect">
                      <a:avLst/>
                    </a:prstGeom>
                  </pic:spPr>
                </pic:pic>
              </a:graphicData>
            </a:graphic>
          </wp:inline>
        </w:drawing>
      </w:r>
      <w:r w:rsidR="00393E96" w:rsidRPr="000B4160">
        <w:rPr>
          <w:rFonts w:cstheme="minorHAnsi"/>
          <w:color w:val="000000"/>
          <w:sz w:val="24"/>
          <w:szCs w:val="24"/>
        </w:rPr>
        <w:br/>
      </w:r>
    </w:p>
    <w:sectPr w:rsidR="00CE196E" w:rsidRPr="000B4160" w:rsidSect="004904AA">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13BF" w14:textId="77777777" w:rsidR="00926B92" w:rsidRDefault="00926B92" w:rsidP="001D3DE8">
      <w:pPr>
        <w:spacing w:after="0" w:line="240" w:lineRule="auto"/>
      </w:pPr>
      <w:r>
        <w:separator/>
      </w:r>
    </w:p>
  </w:endnote>
  <w:endnote w:type="continuationSeparator" w:id="0">
    <w:p w14:paraId="3D8625C7" w14:textId="77777777" w:rsidR="00926B92" w:rsidRDefault="00926B92" w:rsidP="001D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e">
    <w:altName w:val="Calibri"/>
    <w:panose1 w:val="00000000000000000000"/>
    <w:charset w:val="00"/>
    <w:family w:val="modern"/>
    <w:notTrueType/>
    <w:pitch w:val="fixed"/>
    <w:sig w:usb0="00000001" w:usb1="00000000" w:usb2="00000000" w:usb3="00000000" w:csb0="00000009" w:csb1="00000000"/>
  </w:font>
  <w:font w:name="Frutiger 45 Light">
    <w:altName w:val="Calibri"/>
    <w:charset w:val="00"/>
    <w:family w:val="auto"/>
    <w:pitch w:val="variable"/>
    <w:sig w:usb0="00000003" w:usb1="00000000" w:usb2="00000000" w:usb3="00000000" w:csb0="00000001" w:csb1="00000000"/>
  </w:font>
  <w:font w:name="Frutiger 65 Bold">
    <w:altName w:val="Calibri"/>
    <w:panose1 w:val="00000000000000000000"/>
    <w:charset w:val="00"/>
    <w:family w:val="auto"/>
    <w:notTrueType/>
    <w:pitch w:val="default"/>
    <w:sig w:usb0="00000003" w:usb1="00000000" w:usb2="00000000" w:usb3="00000000" w:csb0="00000001" w:csb1="00000000"/>
  </w:font>
  <w:font w:name="Akku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44FC" w14:textId="77777777" w:rsidR="00926B92" w:rsidRDefault="00926B92" w:rsidP="001D3DE8">
      <w:pPr>
        <w:spacing w:after="0" w:line="240" w:lineRule="auto"/>
      </w:pPr>
      <w:r>
        <w:separator/>
      </w:r>
    </w:p>
  </w:footnote>
  <w:footnote w:type="continuationSeparator" w:id="0">
    <w:p w14:paraId="2AB8CBFD" w14:textId="77777777" w:rsidR="00926B92" w:rsidRDefault="00926B92" w:rsidP="001D3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24DF"/>
    <w:multiLevelType w:val="multilevel"/>
    <w:tmpl w:val="84F0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06AD4"/>
    <w:multiLevelType w:val="hybridMultilevel"/>
    <w:tmpl w:val="8FBCCC02"/>
    <w:lvl w:ilvl="0" w:tplc="EAEE5DC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D721BD"/>
    <w:multiLevelType w:val="hybridMultilevel"/>
    <w:tmpl w:val="86CE3536"/>
    <w:lvl w:ilvl="0" w:tplc="014C184C">
      <w:start w:val="2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1B57A83"/>
    <w:multiLevelType w:val="hybridMultilevel"/>
    <w:tmpl w:val="A85441CA"/>
    <w:lvl w:ilvl="0" w:tplc="EED4C3DE">
      <w:start w:val="25"/>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AA"/>
    <w:rsid w:val="00004A06"/>
    <w:rsid w:val="000069FC"/>
    <w:rsid w:val="00014EBB"/>
    <w:rsid w:val="00017011"/>
    <w:rsid w:val="000251B5"/>
    <w:rsid w:val="00047462"/>
    <w:rsid w:val="000512CC"/>
    <w:rsid w:val="00056D23"/>
    <w:rsid w:val="00081B50"/>
    <w:rsid w:val="0008339A"/>
    <w:rsid w:val="00095566"/>
    <w:rsid w:val="000A2CDC"/>
    <w:rsid w:val="000A583C"/>
    <w:rsid w:val="000B4160"/>
    <w:rsid w:val="000C0EDA"/>
    <w:rsid w:val="000C73AC"/>
    <w:rsid w:val="000D0AEC"/>
    <w:rsid w:val="000F2DD3"/>
    <w:rsid w:val="001000E5"/>
    <w:rsid w:val="00122951"/>
    <w:rsid w:val="00135091"/>
    <w:rsid w:val="001412AD"/>
    <w:rsid w:val="00165745"/>
    <w:rsid w:val="00166E55"/>
    <w:rsid w:val="001756B3"/>
    <w:rsid w:val="00193670"/>
    <w:rsid w:val="001A017F"/>
    <w:rsid w:val="001A3E95"/>
    <w:rsid w:val="001A5A4D"/>
    <w:rsid w:val="001A5E4E"/>
    <w:rsid w:val="001B0B2B"/>
    <w:rsid w:val="001D27EB"/>
    <w:rsid w:val="001D3436"/>
    <w:rsid w:val="001D3DE8"/>
    <w:rsid w:val="00202881"/>
    <w:rsid w:val="0021286F"/>
    <w:rsid w:val="00212EAC"/>
    <w:rsid w:val="00214D1E"/>
    <w:rsid w:val="002240B1"/>
    <w:rsid w:val="00237937"/>
    <w:rsid w:val="0024155C"/>
    <w:rsid w:val="0024230E"/>
    <w:rsid w:val="00250A5B"/>
    <w:rsid w:val="002576CE"/>
    <w:rsid w:val="00257F1D"/>
    <w:rsid w:val="0026091B"/>
    <w:rsid w:val="00272595"/>
    <w:rsid w:val="0028745A"/>
    <w:rsid w:val="002909A9"/>
    <w:rsid w:val="0029393D"/>
    <w:rsid w:val="00294200"/>
    <w:rsid w:val="0029799F"/>
    <w:rsid w:val="002B2D89"/>
    <w:rsid w:val="002B3A90"/>
    <w:rsid w:val="002C4D0B"/>
    <w:rsid w:val="002C5491"/>
    <w:rsid w:val="002D4B1E"/>
    <w:rsid w:val="002D743A"/>
    <w:rsid w:val="002D744B"/>
    <w:rsid w:val="00300CFC"/>
    <w:rsid w:val="0030503E"/>
    <w:rsid w:val="00327126"/>
    <w:rsid w:val="00336E9B"/>
    <w:rsid w:val="00337C30"/>
    <w:rsid w:val="00344F74"/>
    <w:rsid w:val="00346AC1"/>
    <w:rsid w:val="00355FF9"/>
    <w:rsid w:val="0036421A"/>
    <w:rsid w:val="003676BD"/>
    <w:rsid w:val="00375B52"/>
    <w:rsid w:val="00376F70"/>
    <w:rsid w:val="00382D11"/>
    <w:rsid w:val="00392118"/>
    <w:rsid w:val="00393E96"/>
    <w:rsid w:val="003A5233"/>
    <w:rsid w:val="003A6064"/>
    <w:rsid w:val="003B061B"/>
    <w:rsid w:val="003B3EFA"/>
    <w:rsid w:val="003C115F"/>
    <w:rsid w:val="003D14BF"/>
    <w:rsid w:val="003E159E"/>
    <w:rsid w:val="004149D4"/>
    <w:rsid w:val="0043087B"/>
    <w:rsid w:val="004333C1"/>
    <w:rsid w:val="00433512"/>
    <w:rsid w:val="004357FE"/>
    <w:rsid w:val="00441C6E"/>
    <w:rsid w:val="00444EA3"/>
    <w:rsid w:val="0045063C"/>
    <w:rsid w:val="004851C4"/>
    <w:rsid w:val="004904AA"/>
    <w:rsid w:val="004959AD"/>
    <w:rsid w:val="004A4473"/>
    <w:rsid w:val="004B428B"/>
    <w:rsid w:val="004C0370"/>
    <w:rsid w:val="004E1B60"/>
    <w:rsid w:val="004F392A"/>
    <w:rsid w:val="005136E3"/>
    <w:rsid w:val="00520194"/>
    <w:rsid w:val="005365DF"/>
    <w:rsid w:val="00536FE5"/>
    <w:rsid w:val="00540150"/>
    <w:rsid w:val="00543FC7"/>
    <w:rsid w:val="00562203"/>
    <w:rsid w:val="00562368"/>
    <w:rsid w:val="00564508"/>
    <w:rsid w:val="00580851"/>
    <w:rsid w:val="00581CF4"/>
    <w:rsid w:val="0059076F"/>
    <w:rsid w:val="00590815"/>
    <w:rsid w:val="005B0F4E"/>
    <w:rsid w:val="005B6FB9"/>
    <w:rsid w:val="005B7BB8"/>
    <w:rsid w:val="005C3AA0"/>
    <w:rsid w:val="005D50F1"/>
    <w:rsid w:val="005E486E"/>
    <w:rsid w:val="00605655"/>
    <w:rsid w:val="00605B24"/>
    <w:rsid w:val="00610DC6"/>
    <w:rsid w:val="00616DBB"/>
    <w:rsid w:val="00625EBD"/>
    <w:rsid w:val="00626B04"/>
    <w:rsid w:val="006378E1"/>
    <w:rsid w:val="006416AC"/>
    <w:rsid w:val="00645AA0"/>
    <w:rsid w:val="00650878"/>
    <w:rsid w:val="00652919"/>
    <w:rsid w:val="00663583"/>
    <w:rsid w:val="00670E3C"/>
    <w:rsid w:val="00680181"/>
    <w:rsid w:val="00691134"/>
    <w:rsid w:val="006B36B1"/>
    <w:rsid w:val="006B6C16"/>
    <w:rsid w:val="006D561C"/>
    <w:rsid w:val="006E2472"/>
    <w:rsid w:val="006F2442"/>
    <w:rsid w:val="006F4C63"/>
    <w:rsid w:val="006F69D7"/>
    <w:rsid w:val="00704F4F"/>
    <w:rsid w:val="00711D1C"/>
    <w:rsid w:val="00722453"/>
    <w:rsid w:val="007249D9"/>
    <w:rsid w:val="00727695"/>
    <w:rsid w:val="00730D61"/>
    <w:rsid w:val="00744704"/>
    <w:rsid w:val="00747EFE"/>
    <w:rsid w:val="00753652"/>
    <w:rsid w:val="007617AA"/>
    <w:rsid w:val="00763CD4"/>
    <w:rsid w:val="00777F4D"/>
    <w:rsid w:val="0079450B"/>
    <w:rsid w:val="00794512"/>
    <w:rsid w:val="00794897"/>
    <w:rsid w:val="007A4209"/>
    <w:rsid w:val="007B333E"/>
    <w:rsid w:val="007B3EB1"/>
    <w:rsid w:val="007B4CA2"/>
    <w:rsid w:val="007C6B4E"/>
    <w:rsid w:val="00800B5B"/>
    <w:rsid w:val="00807577"/>
    <w:rsid w:val="00822CA1"/>
    <w:rsid w:val="0083225F"/>
    <w:rsid w:val="0083352A"/>
    <w:rsid w:val="00834233"/>
    <w:rsid w:val="00843BC6"/>
    <w:rsid w:val="00852E1C"/>
    <w:rsid w:val="00853966"/>
    <w:rsid w:val="00861822"/>
    <w:rsid w:val="00872E99"/>
    <w:rsid w:val="008917DB"/>
    <w:rsid w:val="00891F25"/>
    <w:rsid w:val="00895F3C"/>
    <w:rsid w:val="008C4565"/>
    <w:rsid w:val="008D0349"/>
    <w:rsid w:val="008D5DCF"/>
    <w:rsid w:val="008E0AD9"/>
    <w:rsid w:val="008F2601"/>
    <w:rsid w:val="008F37D4"/>
    <w:rsid w:val="0090182B"/>
    <w:rsid w:val="0091207A"/>
    <w:rsid w:val="00926B92"/>
    <w:rsid w:val="00947FBE"/>
    <w:rsid w:val="00951119"/>
    <w:rsid w:val="0095503D"/>
    <w:rsid w:val="00970D7B"/>
    <w:rsid w:val="00975445"/>
    <w:rsid w:val="00994143"/>
    <w:rsid w:val="009A4D82"/>
    <w:rsid w:val="009C3E53"/>
    <w:rsid w:val="009D003B"/>
    <w:rsid w:val="009F4614"/>
    <w:rsid w:val="009F6BB7"/>
    <w:rsid w:val="00A16144"/>
    <w:rsid w:val="00A45BFE"/>
    <w:rsid w:val="00A6796E"/>
    <w:rsid w:val="00A738E8"/>
    <w:rsid w:val="00A73DF3"/>
    <w:rsid w:val="00A82CE7"/>
    <w:rsid w:val="00A82D6B"/>
    <w:rsid w:val="00A842C1"/>
    <w:rsid w:val="00AB2D35"/>
    <w:rsid w:val="00AB3099"/>
    <w:rsid w:val="00AC1665"/>
    <w:rsid w:val="00AC6127"/>
    <w:rsid w:val="00AC7540"/>
    <w:rsid w:val="00AD3DC5"/>
    <w:rsid w:val="00AE548E"/>
    <w:rsid w:val="00AF2026"/>
    <w:rsid w:val="00B11B25"/>
    <w:rsid w:val="00B2219B"/>
    <w:rsid w:val="00B25B47"/>
    <w:rsid w:val="00B30076"/>
    <w:rsid w:val="00B32743"/>
    <w:rsid w:val="00B32F71"/>
    <w:rsid w:val="00B3328E"/>
    <w:rsid w:val="00B37D6D"/>
    <w:rsid w:val="00B37E37"/>
    <w:rsid w:val="00B46847"/>
    <w:rsid w:val="00B63DAC"/>
    <w:rsid w:val="00B6561E"/>
    <w:rsid w:val="00B70EE9"/>
    <w:rsid w:val="00B77521"/>
    <w:rsid w:val="00B822A6"/>
    <w:rsid w:val="00BA7EF2"/>
    <w:rsid w:val="00BB28CC"/>
    <w:rsid w:val="00BC0DCD"/>
    <w:rsid w:val="00BC37C4"/>
    <w:rsid w:val="00BC3F73"/>
    <w:rsid w:val="00BD4350"/>
    <w:rsid w:val="00BE3FA6"/>
    <w:rsid w:val="00BE5509"/>
    <w:rsid w:val="00BF718D"/>
    <w:rsid w:val="00C00B48"/>
    <w:rsid w:val="00C06BE4"/>
    <w:rsid w:val="00C17C18"/>
    <w:rsid w:val="00C317AB"/>
    <w:rsid w:val="00C31CFC"/>
    <w:rsid w:val="00C34EDB"/>
    <w:rsid w:val="00C53944"/>
    <w:rsid w:val="00C75E69"/>
    <w:rsid w:val="00C93795"/>
    <w:rsid w:val="00CB32B0"/>
    <w:rsid w:val="00CC4ACE"/>
    <w:rsid w:val="00CC4B34"/>
    <w:rsid w:val="00CD6657"/>
    <w:rsid w:val="00CE196E"/>
    <w:rsid w:val="00CF0AC2"/>
    <w:rsid w:val="00D16AD4"/>
    <w:rsid w:val="00D4122D"/>
    <w:rsid w:val="00D50A79"/>
    <w:rsid w:val="00D561CB"/>
    <w:rsid w:val="00D62925"/>
    <w:rsid w:val="00D66AD8"/>
    <w:rsid w:val="00D7544A"/>
    <w:rsid w:val="00D924DB"/>
    <w:rsid w:val="00D92AAE"/>
    <w:rsid w:val="00DA45BE"/>
    <w:rsid w:val="00DB296F"/>
    <w:rsid w:val="00DD0638"/>
    <w:rsid w:val="00DE09EC"/>
    <w:rsid w:val="00DF565E"/>
    <w:rsid w:val="00E06A6F"/>
    <w:rsid w:val="00E06B65"/>
    <w:rsid w:val="00E15826"/>
    <w:rsid w:val="00E15941"/>
    <w:rsid w:val="00E15CD7"/>
    <w:rsid w:val="00E177CB"/>
    <w:rsid w:val="00E17938"/>
    <w:rsid w:val="00E225ED"/>
    <w:rsid w:val="00E276ED"/>
    <w:rsid w:val="00E40242"/>
    <w:rsid w:val="00E41A5A"/>
    <w:rsid w:val="00E7704C"/>
    <w:rsid w:val="00E83A44"/>
    <w:rsid w:val="00E84F96"/>
    <w:rsid w:val="00EB0663"/>
    <w:rsid w:val="00EB21FF"/>
    <w:rsid w:val="00EC105C"/>
    <w:rsid w:val="00EC68E0"/>
    <w:rsid w:val="00EE4255"/>
    <w:rsid w:val="00EE717B"/>
    <w:rsid w:val="00EF3B36"/>
    <w:rsid w:val="00EF643F"/>
    <w:rsid w:val="00EF670C"/>
    <w:rsid w:val="00F009AA"/>
    <w:rsid w:val="00F10F82"/>
    <w:rsid w:val="00F12845"/>
    <w:rsid w:val="00F223A7"/>
    <w:rsid w:val="00F30043"/>
    <w:rsid w:val="00F34DE6"/>
    <w:rsid w:val="00F54FB0"/>
    <w:rsid w:val="00F60516"/>
    <w:rsid w:val="00F973AE"/>
    <w:rsid w:val="00FA1128"/>
    <w:rsid w:val="00FB57F1"/>
    <w:rsid w:val="00FC2762"/>
    <w:rsid w:val="00FC2FF8"/>
    <w:rsid w:val="00FC48E6"/>
    <w:rsid w:val="00FF5304"/>
    <w:rsid w:val="00FF7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B0F5"/>
  <w15:docId w15:val="{E05A8767-986E-4CBD-8BA1-4B662761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57F1"/>
  </w:style>
  <w:style w:type="paragraph" w:styleId="berschrift2">
    <w:name w:val="heading 2"/>
    <w:basedOn w:val="Standard"/>
    <w:next w:val="Standard"/>
    <w:link w:val="berschrift2Zchn"/>
    <w:uiPriority w:val="9"/>
    <w:semiHidden/>
    <w:unhideWhenUsed/>
    <w:qFormat/>
    <w:rsid w:val="00B63DA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B63DA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4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04AA"/>
    <w:rPr>
      <w:rFonts w:ascii="Tahoma" w:hAnsi="Tahoma" w:cs="Tahoma"/>
      <w:sz w:val="16"/>
      <w:szCs w:val="16"/>
    </w:rPr>
  </w:style>
  <w:style w:type="paragraph" w:styleId="StandardWeb">
    <w:name w:val="Normal (Web)"/>
    <w:basedOn w:val="Standard"/>
    <w:uiPriority w:val="99"/>
    <w:unhideWhenUsed/>
    <w:rsid w:val="004333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1gmail-apple-converted-space">
    <w:name w:val="v1gmail-apple-converted-space"/>
    <w:basedOn w:val="Absatz-Standardschriftart"/>
    <w:rsid w:val="004333C1"/>
  </w:style>
  <w:style w:type="character" w:styleId="Hyperlink">
    <w:name w:val="Hyperlink"/>
    <w:basedOn w:val="Absatz-Standardschriftart"/>
    <w:uiPriority w:val="99"/>
    <w:unhideWhenUsed/>
    <w:rsid w:val="004333C1"/>
    <w:rPr>
      <w:color w:val="0000FF"/>
      <w:u w:val="single"/>
    </w:rPr>
  </w:style>
  <w:style w:type="character" w:styleId="NichtaufgelsteErwhnung">
    <w:name w:val="Unresolved Mention"/>
    <w:basedOn w:val="Absatz-Standardschriftart"/>
    <w:uiPriority w:val="99"/>
    <w:semiHidden/>
    <w:unhideWhenUsed/>
    <w:rsid w:val="00704F4F"/>
    <w:rPr>
      <w:color w:val="605E5C"/>
      <w:shd w:val="clear" w:color="auto" w:fill="E1DFDD"/>
    </w:rPr>
  </w:style>
  <w:style w:type="character" w:customStyle="1" w:styleId="address-line1">
    <w:name w:val="address-line1"/>
    <w:basedOn w:val="Absatz-Standardschriftart"/>
    <w:rsid w:val="00822CA1"/>
  </w:style>
  <w:style w:type="character" w:customStyle="1" w:styleId="postal-code">
    <w:name w:val="postal-code"/>
    <w:basedOn w:val="Absatz-Standardschriftart"/>
    <w:rsid w:val="00822CA1"/>
  </w:style>
  <w:style w:type="character" w:customStyle="1" w:styleId="locality">
    <w:name w:val="locality"/>
    <w:basedOn w:val="Absatz-Standardschriftart"/>
    <w:rsid w:val="00822CA1"/>
  </w:style>
  <w:style w:type="paragraph" w:styleId="Kopfzeile">
    <w:name w:val="header"/>
    <w:basedOn w:val="Standard"/>
    <w:link w:val="KopfzeileZchn"/>
    <w:uiPriority w:val="99"/>
    <w:unhideWhenUsed/>
    <w:rsid w:val="001D3D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DE8"/>
  </w:style>
  <w:style w:type="paragraph" w:styleId="Fuzeile">
    <w:name w:val="footer"/>
    <w:basedOn w:val="Standard"/>
    <w:link w:val="FuzeileZchn"/>
    <w:uiPriority w:val="99"/>
    <w:unhideWhenUsed/>
    <w:rsid w:val="001D3D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DE8"/>
  </w:style>
  <w:style w:type="character" w:styleId="BesuchterLink">
    <w:name w:val="FollowedHyperlink"/>
    <w:basedOn w:val="Absatz-Standardschriftart"/>
    <w:uiPriority w:val="99"/>
    <w:semiHidden/>
    <w:unhideWhenUsed/>
    <w:rsid w:val="006B6C16"/>
    <w:rPr>
      <w:color w:val="800080" w:themeColor="followedHyperlink"/>
      <w:u w:val="single"/>
    </w:rPr>
  </w:style>
  <w:style w:type="character" w:styleId="Fett">
    <w:name w:val="Strong"/>
    <w:basedOn w:val="Absatz-Standardschriftart"/>
    <w:uiPriority w:val="22"/>
    <w:qFormat/>
    <w:rsid w:val="000069FC"/>
    <w:rPr>
      <w:b/>
      <w:bCs/>
    </w:rPr>
  </w:style>
  <w:style w:type="paragraph" w:customStyle="1" w:styleId="ASMPMAdresszeile">
    <w:name w:val="ASM_PM_Adresszeile"/>
    <w:basedOn w:val="Standard"/>
    <w:link w:val="ASMPMAdresszeileZchn"/>
    <w:qFormat/>
    <w:rsid w:val="007B3EB1"/>
    <w:pPr>
      <w:spacing w:after="0" w:line="240" w:lineRule="auto"/>
    </w:pPr>
    <w:rPr>
      <w:rFonts w:ascii="Simple" w:hAnsi="Simple"/>
      <w:sz w:val="14"/>
      <w:szCs w:val="14"/>
    </w:rPr>
  </w:style>
  <w:style w:type="character" w:styleId="Kommentarzeichen">
    <w:name w:val="annotation reference"/>
    <w:basedOn w:val="Absatz-Standardschriftart"/>
    <w:uiPriority w:val="99"/>
    <w:semiHidden/>
    <w:unhideWhenUsed/>
    <w:rsid w:val="00BC37C4"/>
    <w:rPr>
      <w:sz w:val="16"/>
      <w:szCs w:val="16"/>
    </w:rPr>
  </w:style>
  <w:style w:type="character" w:customStyle="1" w:styleId="ASMPMAdresszeileZchn">
    <w:name w:val="ASM_PM_Adresszeile Zchn"/>
    <w:basedOn w:val="Absatz-Standardschriftart"/>
    <w:link w:val="ASMPMAdresszeile"/>
    <w:rsid w:val="007B3EB1"/>
    <w:rPr>
      <w:rFonts w:ascii="Simple" w:hAnsi="Simple"/>
      <w:sz w:val="14"/>
      <w:szCs w:val="14"/>
    </w:rPr>
  </w:style>
  <w:style w:type="paragraph" w:styleId="Kommentartext">
    <w:name w:val="annotation text"/>
    <w:basedOn w:val="Standard"/>
    <w:link w:val="KommentartextZchn"/>
    <w:uiPriority w:val="99"/>
    <w:semiHidden/>
    <w:unhideWhenUsed/>
    <w:rsid w:val="00BC37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37C4"/>
    <w:rPr>
      <w:sz w:val="20"/>
      <w:szCs w:val="20"/>
    </w:rPr>
  </w:style>
  <w:style w:type="paragraph" w:styleId="Kommentarthema">
    <w:name w:val="annotation subject"/>
    <w:basedOn w:val="Kommentartext"/>
    <w:next w:val="Kommentartext"/>
    <w:link w:val="KommentarthemaZchn"/>
    <w:uiPriority w:val="99"/>
    <w:semiHidden/>
    <w:unhideWhenUsed/>
    <w:rsid w:val="00BC37C4"/>
    <w:rPr>
      <w:b/>
      <w:bCs/>
    </w:rPr>
  </w:style>
  <w:style w:type="character" w:customStyle="1" w:styleId="KommentarthemaZchn">
    <w:name w:val="Kommentarthema Zchn"/>
    <w:basedOn w:val="KommentartextZchn"/>
    <w:link w:val="Kommentarthema"/>
    <w:uiPriority w:val="99"/>
    <w:semiHidden/>
    <w:rsid w:val="00BC37C4"/>
    <w:rPr>
      <w:b/>
      <w:bCs/>
      <w:sz w:val="20"/>
      <w:szCs w:val="20"/>
    </w:rPr>
  </w:style>
  <w:style w:type="paragraph" w:styleId="Listenabsatz">
    <w:name w:val="List Paragraph"/>
    <w:basedOn w:val="Standard"/>
    <w:uiPriority w:val="34"/>
    <w:qFormat/>
    <w:rsid w:val="000512CC"/>
    <w:pPr>
      <w:spacing w:after="160" w:line="259" w:lineRule="auto"/>
      <w:ind w:left="720"/>
      <w:contextualSpacing/>
    </w:pPr>
  </w:style>
  <w:style w:type="paragraph" w:styleId="NurText">
    <w:name w:val="Plain Text"/>
    <w:basedOn w:val="Standard"/>
    <w:link w:val="NurTextZchn"/>
    <w:uiPriority w:val="99"/>
    <w:unhideWhenUsed/>
    <w:rsid w:val="0079450B"/>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79450B"/>
    <w:rPr>
      <w:rFonts w:ascii="Calibri" w:hAnsi="Calibri" w:cs="Calibri"/>
    </w:rPr>
  </w:style>
  <w:style w:type="paragraph" w:customStyle="1" w:styleId="xmsonormal">
    <w:name w:val="x_msonormal"/>
    <w:basedOn w:val="Standard"/>
    <w:uiPriority w:val="99"/>
    <w:semiHidden/>
    <w:rsid w:val="0079450B"/>
    <w:pPr>
      <w:spacing w:after="0" w:line="240" w:lineRule="auto"/>
    </w:pPr>
    <w:rPr>
      <w:rFonts w:ascii="Calibri" w:hAnsi="Calibri" w:cs="Calibri"/>
      <w:lang w:eastAsia="de-DE"/>
    </w:rPr>
  </w:style>
  <w:style w:type="paragraph" w:customStyle="1" w:styleId="ProghKursinfo">
    <w:name w:val="Progh_Kursinfo"/>
    <w:basedOn w:val="Standard"/>
    <w:rsid w:val="00CF0AC2"/>
    <w:pPr>
      <w:keepLines/>
      <w:autoSpaceDE w:val="0"/>
      <w:autoSpaceDN w:val="0"/>
      <w:adjustRightInd w:val="0"/>
      <w:spacing w:after="0" w:line="200" w:lineRule="atLeast"/>
      <w:textAlignment w:val="center"/>
    </w:pPr>
    <w:rPr>
      <w:rFonts w:ascii="Frutiger 45 Light" w:eastAsia="Times New Roman" w:hAnsi="Frutiger 45 Light" w:cs="Times New Roman"/>
      <w:color w:val="000000"/>
      <w:spacing w:val="-3"/>
      <w:sz w:val="18"/>
      <w:szCs w:val="18"/>
      <w:lang w:eastAsia="de-DE"/>
    </w:rPr>
  </w:style>
  <w:style w:type="paragraph" w:customStyle="1" w:styleId="ProghKursdetailsletzt">
    <w:name w:val="Progh_Kursdetails_letzt"/>
    <w:basedOn w:val="Standard"/>
    <w:autoRedefine/>
    <w:qFormat/>
    <w:rsid w:val="00CF0AC2"/>
    <w:pPr>
      <w:pBdr>
        <w:bottom w:val="single" w:sz="8" w:space="1" w:color="auto"/>
      </w:pBdr>
      <w:spacing w:after="96" w:line="240" w:lineRule="auto"/>
    </w:pPr>
    <w:rPr>
      <w:rFonts w:ascii="Frutiger 45 Light" w:eastAsia="Times New Roman" w:hAnsi="Frutiger 45 Light" w:cs="Times New Roman"/>
      <w:color w:val="000000"/>
      <w:spacing w:val="-3"/>
      <w:sz w:val="18"/>
      <w:szCs w:val="18"/>
      <w:lang w:eastAsia="de-DE"/>
    </w:rPr>
  </w:style>
  <w:style w:type="paragraph" w:customStyle="1" w:styleId="ProghUntertitel">
    <w:name w:val="Progh_Untertitel"/>
    <w:basedOn w:val="Standard"/>
    <w:autoRedefine/>
    <w:qFormat/>
    <w:rsid w:val="00CF0AC2"/>
    <w:pPr>
      <w:keepNext/>
      <w:keepLines/>
      <w:suppressAutoHyphens/>
      <w:autoSpaceDE w:val="0"/>
      <w:autoSpaceDN w:val="0"/>
      <w:adjustRightInd w:val="0"/>
      <w:spacing w:after="96" w:line="200" w:lineRule="atLeast"/>
      <w:textAlignment w:val="center"/>
    </w:pPr>
    <w:rPr>
      <w:rFonts w:ascii="Frutiger 65 Bold" w:eastAsia="Times New Roman" w:hAnsi="Frutiger 65 Bold" w:cs="Times New Roman"/>
      <w:b/>
      <w:bCs/>
      <w:color w:val="000000"/>
      <w:spacing w:val="-3"/>
      <w:sz w:val="18"/>
      <w:szCs w:val="18"/>
      <w:lang w:eastAsia="de-DE"/>
    </w:rPr>
  </w:style>
  <w:style w:type="paragraph" w:customStyle="1" w:styleId="ProghKurstitelohneAbstandnach">
    <w:name w:val="Progh_KurstitelohneAbstandnach"/>
    <w:basedOn w:val="Standard"/>
    <w:qFormat/>
    <w:rsid w:val="00CF0AC2"/>
    <w:pPr>
      <w:keepNext/>
      <w:keepLines/>
      <w:suppressAutoHyphens/>
      <w:autoSpaceDE w:val="0"/>
      <w:autoSpaceDN w:val="0"/>
      <w:adjustRightInd w:val="0"/>
      <w:spacing w:before="142" w:after="0" w:line="200" w:lineRule="atLeast"/>
      <w:textAlignment w:val="center"/>
    </w:pPr>
    <w:rPr>
      <w:rFonts w:ascii="Frutiger 65 Bold" w:eastAsia="Times New Roman" w:hAnsi="Frutiger 65 Bold" w:cs="Times New Roman"/>
      <w:b/>
      <w:color w:val="000000"/>
      <w:spacing w:val="-3"/>
      <w:sz w:val="18"/>
      <w:szCs w:val="18"/>
      <w:lang w:eastAsia="de-DE"/>
    </w:rPr>
  </w:style>
  <w:style w:type="paragraph" w:customStyle="1" w:styleId="ProghKursnummermitAbstand">
    <w:name w:val="Progh_Kursnummer_mitAbstand"/>
    <w:basedOn w:val="Standard"/>
    <w:autoRedefine/>
    <w:qFormat/>
    <w:rsid w:val="00CF0AC2"/>
    <w:pPr>
      <w:keepNext/>
      <w:keepLines/>
      <w:tabs>
        <w:tab w:val="right" w:pos="5216"/>
      </w:tabs>
      <w:autoSpaceDE w:val="0"/>
      <w:autoSpaceDN w:val="0"/>
      <w:adjustRightInd w:val="0"/>
      <w:spacing w:before="96" w:after="0" w:line="200" w:lineRule="atLeast"/>
      <w:textAlignment w:val="center"/>
    </w:pPr>
    <w:rPr>
      <w:rFonts w:ascii="Frutiger 65 Bold" w:eastAsia="Times New Roman" w:hAnsi="Frutiger 65 Bold" w:cs="Times New Roman"/>
      <w:b/>
      <w:bCs/>
      <w:color w:val="000000"/>
      <w:spacing w:val="-3"/>
      <w:sz w:val="18"/>
      <w:szCs w:val="18"/>
      <w:lang w:eastAsia="de-DE"/>
    </w:rPr>
  </w:style>
  <w:style w:type="table" w:styleId="Tabellenraster">
    <w:name w:val="Table Grid"/>
    <w:basedOn w:val="NormaleTabelle"/>
    <w:uiPriority w:val="39"/>
    <w:rsid w:val="00C9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B63DAC"/>
    <w:rPr>
      <w:i/>
      <w:iCs/>
    </w:rPr>
  </w:style>
  <w:style w:type="character" w:customStyle="1" w:styleId="berschrift2Zchn">
    <w:name w:val="Überschrift 2 Zchn"/>
    <w:basedOn w:val="Absatz-Standardschriftart"/>
    <w:link w:val="berschrift2"/>
    <w:uiPriority w:val="9"/>
    <w:semiHidden/>
    <w:rsid w:val="00B63DA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B63DAC"/>
    <w:rPr>
      <w:rFonts w:asciiTheme="majorHAnsi" w:eastAsiaTheme="majorEastAsia" w:hAnsiTheme="majorHAnsi" w:cstheme="majorBidi"/>
      <w:color w:val="243F60" w:themeColor="accent1" w:themeShade="7F"/>
      <w:sz w:val="24"/>
      <w:szCs w:val="24"/>
    </w:rPr>
  </w:style>
  <w:style w:type="paragraph" w:customStyle="1" w:styleId="docdata">
    <w:name w:val="docdata"/>
    <w:aliases w:val="docy,v5,5324,bqiaagaaeyqcaaagiaiaaamzfaaabueuaaaaaaaaaaaaaaaaaaaaaaaaaaaaaaaaaaaaaaaaaaaaaaaaaaaaaaaaaaaaaaaaaaaaaaaaaaaaaaaaaaaaaaaaaaaaaaaaaaaaaaaaaaaaaaaaaaaaaaaaaaaaaaaaaaaaaaaaaaaaaaaaaaaaaaaaaaaaaaaaaaaaaaaaaaaaaaaaaaaaaaaaaaaaaaaaaaaaaaaa"/>
    <w:basedOn w:val="Standard"/>
    <w:rsid w:val="00B63DA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314">
      <w:bodyDiv w:val="1"/>
      <w:marLeft w:val="0"/>
      <w:marRight w:val="0"/>
      <w:marTop w:val="0"/>
      <w:marBottom w:val="0"/>
      <w:divBdr>
        <w:top w:val="none" w:sz="0" w:space="0" w:color="auto"/>
        <w:left w:val="none" w:sz="0" w:space="0" w:color="auto"/>
        <w:bottom w:val="none" w:sz="0" w:space="0" w:color="auto"/>
        <w:right w:val="none" w:sz="0" w:space="0" w:color="auto"/>
      </w:divBdr>
    </w:div>
    <w:div w:id="442187966">
      <w:bodyDiv w:val="1"/>
      <w:marLeft w:val="0"/>
      <w:marRight w:val="0"/>
      <w:marTop w:val="0"/>
      <w:marBottom w:val="0"/>
      <w:divBdr>
        <w:top w:val="none" w:sz="0" w:space="0" w:color="auto"/>
        <w:left w:val="none" w:sz="0" w:space="0" w:color="auto"/>
        <w:bottom w:val="none" w:sz="0" w:space="0" w:color="auto"/>
        <w:right w:val="none" w:sz="0" w:space="0" w:color="auto"/>
      </w:divBdr>
    </w:div>
    <w:div w:id="488253332">
      <w:bodyDiv w:val="1"/>
      <w:marLeft w:val="0"/>
      <w:marRight w:val="0"/>
      <w:marTop w:val="0"/>
      <w:marBottom w:val="0"/>
      <w:divBdr>
        <w:top w:val="none" w:sz="0" w:space="0" w:color="auto"/>
        <w:left w:val="none" w:sz="0" w:space="0" w:color="auto"/>
        <w:bottom w:val="none" w:sz="0" w:space="0" w:color="auto"/>
        <w:right w:val="none" w:sz="0" w:space="0" w:color="auto"/>
      </w:divBdr>
    </w:div>
    <w:div w:id="741216456">
      <w:bodyDiv w:val="1"/>
      <w:marLeft w:val="0"/>
      <w:marRight w:val="0"/>
      <w:marTop w:val="0"/>
      <w:marBottom w:val="0"/>
      <w:divBdr>
        <w:top w:val="none" w:sz="0" w:space="0" w:color="auto"/>
        <w:left w:val="none" w:sz="0" w:space="0" w:color="auto"/>
        <w:bottom w:val="none" w:sz="0" w:space="0" w:color="auto"/>
        <w:right w:val="none" w:sz="0" w:space="0" w:color="auto"/>
      </w:divBdr>
    </w:div>
    <w:div w:id="751783407">
      <w:bodyDiv w:val="1"/>
      <w:marLeft w:val="0"/>
      <w:marRight w:val="0"/>
      <w:marTop w:val="0"/>
      <w:marBottom w:val="0"/>
      <w:divBdr>
        <w:top w:val="none" w:sz="0" w:space="0" w:color="auto"/>
        <w:left w:val="none" w:sz="0" w:space="0" w:color="auto"/>
        <w:bottom w:val="none" w:sz="0" w:space="0" w:color="auto"/>
        <w:right w:val="none" w:sz="0" w:space="0" w:color="auto"/>
      </w:divBdr>
    </w:div>
    <w:div w:id="1405027619">
      <w:bodyDiv w:val="1"/>
      <w:marLeft w:val="0"/>
      <w:marRight w:val="0"/>
      <w:marTop w:val="0"/>
      <w:marBottom w:val="0"/>
      <w:divBdr>
        <w:top w:val="none" w:sz="0" w:space="0" w:color="auto"/>
        <w:left w:val="none" w:sz="0" w:space="0" w:color="auto"/>
        <w:bottom w:val="none" w:sz="0" w:space="0" w:color="auto"/>
        <w:right w:val="none" w:sz="0" w:space="0" w:color="auto"/>
      </w:divBdr>
    </w:div>
    <w:div w:id="1420559462">
      <w:bodyDiv w:val="1"/>
      <w:marLeft w:val="0"/>
      <w:marRight w:val="0"/>
      <w:marTop w:val="0"/>
      <w:marBottom w:val="0"/>
      <w:divBdr>
        <w:top w:val="none" w:sz="0" w:space="0" w:color="auto"/>
        <w:left w:val="none" w:sz="0" w:space="0" w:color="auto"/>
        <w:bottom w:val="none" w:sz="0" w:space="0" w:color="auto"/>
        <w:right w:val="none" w:sz="0" w:space="0" w:color="auto"/>
      </w:divBdr>
    </w:div>
    <w:div w:id="1597129859">
      <w:bodyDiv w:val="1"/>
      <w:marLeft w:val="0"/>
      <w:marRight w:val="0"/>
      <w:marTop w:val="0"/>
      <w:marBottom w:val="0"/>
      <w:divBdr>
        <w:top w:val="none" w:sz="0" w:space="0" w:color="auto"/>
        <w:left w:val="none" w:sz="0" w:space="0" w:color="auto"/>
        <w:bottom w:val="none" w:sz="0" w:space="0" w:color="auto"/>
        <w:right w:val="none" w:sz="0" w:space="0" w:color="auto"/>
      </w:divBdr>
    </w:div>
    <w:div w:id="1848251001">
      <w:bodyDiv w:val="1"/>
      <w:marLeft w:val="0"/>
      <w:marRight w:val="0"/>
      <w:marTop w:val="0"/>
      <w:marBottom w:val="0"/>
      <w:divBdr>
        <w:top w:val="none" w:sz="0" w:space="0" w:color="auto"/>
        <w:left w:val="none" w:sz="0" w:space="0" w:color="auto"/>
        <w:bottom w:val="none" w:sz="0" w:space="0" w:color="auto"/>
        <w:right w:val="none" w:sz="0" w:space="0" w:color="auto"/>
      </w:divBdr>
    </w:div>
    <w:div w:id="1940872484">
      <w:bodyDiv w:val="1"/>
      <w:marLeft w:val="0"/>
      <w:marRight w:val="0"/>
      <w:marTop w:val="0"/>
      <w:marBottom w:val="0"/>
      <w:divBdr>
        <w:top w:val="none" w:sz="0" w:space="0" w:color="auto"/>
        <w:left w:val="none" w:sz="0" w:space="0" w:color="auto"/>
        <w:bottom w:val="none" w:sz="0" w:space="0" w:color="auto"/>
        <w:right w:val="none" w:sz="0" w:space="0" w:color="auto"/>
      </w:divBdr>
    </w:div>
    <w:div w:id="1976324638">
      <w:bodyDiv w:val="1"/>
      <w:marLeft w:val="0"/>
      <w:marRight w:val="0"/>
      <w:marTop w:val="0"/>
      <w:marBottom w:val="0"/>
      <w:divBdr>
        <w:top w:val="none" w:sz="0" w:space="0" w:color="auto"/>
        <w:left w:val="none" w:sz="0" w:space="0" w:color="auto"/>
        <w:bottom w:val="none" w:sz="0" w:space="0" w:color="auto"/>
        <w:right w:val="none" w:sz="0" w:space="0" w:color="auto"/>
      </w:divBdr>
    </w:div>
    <w:div w:id="20615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8168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Wehdanner</dc:creator>
  <cp:lastModifiedBy>Julia Landgrebe (ASM)</cp:lastModifiedBy>
  <cp:revision>52</cp:revision>
  <cp:lastPrinted>2025-05-12T16:26:00Z</cp:lastPrinted>
  <dcterms:created xsi:type="dcterms:W3CDTF">2024-10-31T15:53:00Z</dcterms:created>
  <dcterms:modified xsi:type="dcterms:W3CDTF">2025-05-12T16:27:00Z</dcterms:modified>
</cp:coreProperties>
</file>